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18298" w14:textId="77777777" w:rsidR="007F3012" w:rsidRDefault="007F3012">
      <w:pPr>
        <w:rPr>
          <w:lang w:val="en-US"/>
        </w:rPr>
      </w:pPr>
    </w:p>
    <w:p w14:paraId="462BD0F1" w14:textId="1A49D109" w:rsidR="00496C0E" w:rsidRPr="00FF2308" w:rsidRDefault="00496C0E" w:rsidP="00496C0E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2308">
        <w:rPr>
          <w:noProof w:val="0"/>
          <w:sz w:val="24"/>
          <w:szCs w:val="24"/>
          <w:lang w:val="sv-SE"/>
        </w:rPr>
        <w:t xml:space="preserve">3GPP TSG-RAN </w:t>
      </w:r>
      <w:r w:rsidR="00AE5DF1">
        <w:rPr>
          <w:noProof w:val="0"/>
          <w:sz w:val="24"/>
          <w:szCs w:val="24"/>
          <w:lang w:val="sv-SE"/>
        </w:rPr>
        <w:t xml:space="preserve">WG1 Meeting </w:t>
      </w:r>
      <w:r>
        <w:rPr>
          <w:noProof w:val="0"/>
          <w:sz w:val="24"/>
          <w:szCs w:val="24"/>
          <w:lang w:val="sv-SE"/>
        </w:rPr>
        <w:t>80-BIS</w:t>
      </w:r>
      <w:r>
        <w:rPr>
          <w:noProof w:val="0"/>
          <w:sz w:val="24"/>
          <w:szCs w:val="24"/>
          <w:lang w:val="sv-SE"/>
        </w:rPr>
        <w:tab/>
        <w:t>R1-15</w:t>
      </w:r>
      <w:r w:rsidR="00B375F7">
        <w:rPr>
          <w:noProof w:val="0"/>
          <w:sz w:val="24"/>
          <w:szCs w:val="24"/>
          <w:lang w:val="sv-SE"/>
        </w:rPr>
        <w:t>147</w:t>
      </w:r>
      <w:r w:rsidR="00736B26">
        <w:rPr>
          <w:noProof w:val="0"/>
          <w:sz w:val="24"/>
          <w:szCs w:val="24"/>
          <w:lang w:val="sv-SE"/>
        </w:rPr>
        <w:t>4</w:t>
      </w:r>
    </w:p>
    <w:p w14:paraId="19FB9195" w14:textId="77777777" w:rsidR="00496C0E" w:rsidRPr="00D5395C" w:rsidRDefault="00496C0E" w:rsidP="00F85F48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Belgrade, Apr. 20</w:t>
      </w:r>
      <w:r w:rsidRPr="00496C0E">
        <w:rPr>
          <w:rFonts w:cs="Arial"/>
          <w:bCs/>
          <w:sz w:val="22"/>
          <w:vertAlign w:val="superscript"/>
        </w:rPr>
        <w:t>th</w:t>
      </w:r>
      <w:r w:rsidR="00AE5DF1">
        <w:rPr>
          <w:rFonts w:cs="Arial"/>
          <w:bCs/>
          <w:sz w:val="22"/>
          <w:vertAlign w:val="superscript"/>
        </w:rPr>
        <w:t xml:space="preserve"> </w:t>
      </w:r>
      <w:r w:rsidR="00AE5DF1">
        <w:rPr>
          <w:rFonts w:cs="Arial"/>
          <w:bCs/>
          <w:sz w:val="22"/>
        </w:rPr>
        <w:t xml:space="preserve">- </w:t>
      </w:r>
      <w:r>
        <w:rPr>
          <w:rFonts w:cs="Arial"/>
          <w:bCs/>
          <w:sz w:val="22"/>
        </w:rPr>
        <w:t>24</w:t>
      </w:r>
      <w:r w:rsidRPr="00496C0E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2015</w:t>
      </w:r>
      <w:r w:rsidRPr="00D5395C">
        <w:rPr>
          <w:rFonts w:cs="Arial"/>
          <w:bCs/>
          <w:sz w:val="22"/>
        </w:rPr>
        <w:t>.</w:t>
      </w:r>
    </w:p>
    <w:p w14:paraId="630CC769" w14:textId="77777777" w:rsidR="00496C0E" w:rsidRPr="008C4D7E" w:rsidRDefault="00496C0E" w:rsidP="00496C0E">
      <w:pPr>
        <w:pStyle w:val="Header"/>
        <w:tabs>
          <w:tab w:val="left" w:pos="1127"/>
          <w:tab w:val="left" w:pos="3245"/>
          <w:tab w:val="left" w:pos="4279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  <w:bookmarkStart w:id="0" w:name="_GoBack"/>
      <w:bookmarkEnd w:id="0"/>
    </w:p>
    <w:p w14:paraId="7C4AEF84" w14:textId="77777777" w:rsidR="00496C0E" w:rsidRDefault="00496C0E" w:rsidP="00496C0E">
      <w:pPr>
        <w:pStyle w:val="Footer"/>
        <w:jc w:val="both"/>
        <w:rPr>
          <w:noProof w:val="0"/>
        </w:rPr>
      </w:pPr>
    </w:p>
    <w:p w14:paraId="61D39C21" w14:textId="1D084058" w:rsidR="00496C0E" w:rsidRDefault="00496C0E" w:rsidP="00496C0E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46C5D">
        <w:rPr>
          <w:rFonts w:ascii="Arial" w:hAnsi="Arial"/>
          <w:sz w:val="24"/>
          <w:lang w:val="en-US"/>
        </w:rPr>
        <w:t xml:space="preserve">7.2.1.3 </w:t>
      </w:r>
      <w:r w:rsidR="00546C5D" w:rsidRPr="00546C5D">
        <w:rPr>
          <w:rFonts w:ascii="Arial" w:hAnsi="Arial"/>
          <w:sz w:val="24"/>
          <w:lang w:val="en-US"/>
        </w:rPr>
        <w:t>PUSCH</w:t>
      </w:r>
    </w:p>
    <w:p w14:paraId="0E197D86" w14:textId="77777777" w:rsidR="00496C0E" w:rsidRDefault="00496C0E" w:rsidP="00496C0E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Sierra Wireless</w:t>
      </w:r>
    </w:p>
    <w:p w14:paraId="02F147DD" w14:textId="07A69D06" w:rsidR="00496C0E" w:rsidRPr="00F60377" w:rsidRDefault="00496C0E" w:rsidP="00AE5DF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46C5D" w:rsidRPr="00546C5D">
        <w:rPr>
          <w:rFonts w:ascii="Arial" w:hAnsi="Arial"/>
          <w:sz w:val="24"/>
          <w:lang w:val="en-US"/>
        </w:rPr>
        <w:t>Near-Far Effects for the PUSCH in Coverage Enhancement mode</w:t>
      </w:r>
    </w:p>
    <w:p w14:paraId="7D5E9604" w14:textId="77777777" w:rsidR="00496C0E" w:rsidRDefault="00496C0E" w:rsidP="00496C0E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0AE0228" w14:textId="77777777" w:rsidR="001F1B83" w:rsidRPr="001F1B83" w:rsidRDefault="00496C0E" w:rsidP="00C32843">
      <w:pPr>
        <w:pStyle w:val="Heading1"/>
        <w:jc w:val="both"/>
        <w:rPr>
          <w:lang w:val="en-US"/>
        </w:rPr>
      </w:pPr>
      <w:r w:rsidRPr="001F1B83">
        <w:rPr>
          <w:lang w:val="en-US"/>
        </w:rPr>
        <w:t>Introduction</w:t>
      </w:r>
    </w:p>
    <w:p w14:paraId="66D8C953" w14:textId="6734BEAA" w:rsidR="00496C0E" w:rsidRDefault="00A34D2A" w:rsidP="00A34D2A">
      <w:pPr>
        <w:jc w:val="both"/>
        <w:rPr>
          <w:lang w:val="en-US"/>
        </w:rPr>
      </w:pPr>
      <w:r w:rsidRPr="00A34D2A">
        <w:rPr>
          <w:lang w:val="en-US"/>
        </w:rPr>
        <w:t>In this paper we investigate the impact of in-band</w:t>
      </w:r>
      <w:r>
        <w:rPr>
          <w:lang w:val="en-US"/>
        </w:rPr>
        <w:t xml:space="preserve"> </w:t>
      </w:r>
      <w:r w:rsidR="00FE7F37">
        <w:rPr>
          <w:lang w:val="en-US"/>
        </w:rPr>
        <w:t xml:space="preserve">PUSCH </w:t>
      </w:r>
      <w:r w:rsidRPr="00A34D2A">
        <w:rPr>
          <w:lang w:val="en-US"/>
        </w:rPr>
        <w:t xml:space="preserve">interference on </w:t>
      </w:r>
      <w:r>
        <w:rPr>
          <w:lang w:val="en-US"/>
        </w:rPr>
        <w:t>UEs in enhanced coverage mode</w:t>
      </w:r>
      <w:r w:rsidRPr="00A34D2A">
        <w:rPr>
          <w:lang w:val="en-US"/>
        </w:rPr>
        <w:t xml:space="preserve">. The </w:t>
      </w:r>
      <w:r>
        <w:rPr>
          <w:lang w:val="en-US"/>
        </w:rPr>
        <w:t xml:space="preserve">impact of in-band interference </w:t>
      </w:r>
      <w:r w:rsidRPr="00A34D2A">
        <w:rPr>
          <w:lang w:val="en-US"/>
        </w:rPr>
        <w:t>is</w:t>
      </w:r>
      <w:r>
        <w:rPr>
          <w:lang w:val="en-US"/>
        </w:rPr>
        <w:t xml:space="preserve"> </w:t>
      </w:r>
      <w:r w:rsidRPr="00A34D2A">
        <w:rPr>
          <w:lang w:val="en-US"/>
        </w:rPr>
        <w:t>emphasized when the resource block allocation size is small</w:t>
      </w:r>
      <w:r w:rsidR="00FE7F37">
        <w:rPr>
          <w:lang w:val="en-US"/>
        </w:rPr>
        <w:t xml:space="preserve"> (e.g. 1 PRB)</w:t>
      </w:r>
      <w:r w:rsidRPr="00A34D2A">
        <w:rPr>
          <w:lang w:val="en-US"/>
        </w:rPr>
        <w:t>, and</w:t>
      </w:r>
      <w:r>
        <w:rPr>
          <w:lang w:val="en-US"/>
        </w:rPr>
        <w:t xml:space="preserve"> </w:t>
      </w:r>
      <w:r w:rsidRPr="00A34D2A">
        <w:rPr>
          <w:lang w:val="en-US"/>
        </w:rPr>
        <w:t>when the interfering signal is received at higher power spectral</w:t>
      </w:r>
      <w:r>
        <w:rPr>
          <w:lang w:val="en-US"/>
        </w:rPr>
        <w:t xml:space="preserve"> density (PSD) </w:t>
      </w:r>
      <w:r w:rsidR="00FE7F37">
        <w:rPr>
          <w:lang w:val="en-US"/>
        </w:rPr>
        <w:t xml:space="preserve">(e.g. 18 dB) </w:t>
      </w:r>
      <w:r>
        <w:rPr>
          <w:lang w:val="en-US"/>
        </w:rPr>
        <w:t>both of which occur when a UE is in enhanced coverage mode.</w:t>
      </w:r>
      <w:r w:rsidRPr="00A34D2A">
        <w:rPr>
          <w:lang w:val="en-US"/>
        </w:rPr>
        <w:t xml:space="preserve"> </w:t>
      </w:r>
    </w:p>
    <w:p w14:paraId="1CE4FE52" w14:textId="0EF9DBA8" w:rsidR="00736B26" w:rsidRDefault="00736B26" w:rsidP="001F1B83">
      <w:pPr>
        <w:pStyle w:val="Heading1"/>
        <w:rPr>
          <w:lang w:val="en-US"/>
        </w:rPr>
      </w:pPr>
      <w:r>
        <w:rPr>
          <w:lang w:val="en-US"/>
        </w:rPr>
        <w:t>PUSCH Near-Far Problem</w:t>
      </w:r>
      <w:r w:rsidR="001E10AF">
        <w:rPr>
          <w:lang w:val="en-US"/>
        </w:rPr>
        <w:t xml:space="preserve"> Background</w:t>
      </w:r>
    </w:p>
    <w:p w14:paraId="7E1F3340" w14:textId="4ED09C53" w:rsidR="00A34D2A" w:rsidRDefault="00300C95" w:rsidP="00C32843">
      <w:pPr>
        <w:rPr>
          <w:lang w:val="en-US"/>
        </w:rPr>
      </w:pPr>
      <w:r>
        <w:rPr>
          <w:lang w:val="en-US"/>
        </w:rPr>
        <w:t xml:space="preserve">Although in theory </w:t>
      </w:r>
      <w:r w:rsidR="00E06193">
        <w:rPr>
          <w:lang w:val="en-US"/>
        </w:rPr>
        <w:t>adjacent PRBs in SC-FDMA are orthogonal</w:t>
      </w:r>
      <w:r w:rsidR="000A0239">
        <w:rPr>
          <w:lang w:val="en-US"/>
        </w:rPr>
        <w:t>,</w:t>
      </w:r>
      <w:r w:rsidR="00FE7F37">
        <w:rPr>
          <w:lang w:val="en-US"/>
        </w:rPr>
        <w:t xml:space="preserve"> </w:t>
      </w:r>
      <w:r w:rsidR="00E06193">
        <w:rPr>
          <w:lang w:val="en-US"/>
        </w:rPr>
        <w:t xml:space="preserve">due to </w:t>
      </w:r>
      <w:r w:rsidR="00A34D2A">
        <w:rPr>
          <w:lang w:val="en-US"/>
        </w:rPr>
        <w:t xml:space="preserve">transmitter </w:t>
      </w:r>
      <w:r w:rsidR="00E06193">
        <w:rPr>
          <w:lang w:val="en-US"/>
        </w:rPr>
        <w:t>imperfections such as frequency offset, timing, and I/Q imbalances</w:t>
      </w:r>
      <w:r w:rsidR="004771D1">
        <w:rPr>
          <w:lang w:val="en-US"/>
        </w:rPr>
        <w:t xml:space="preserve">, PUSCH </w:t>
      </w:r>
      <w:r w:rsidR="00E06193">
        <w:rPr>
          <w:lang w:val="en-US"/>
        </w:rPr>
        <w:t>transmission</w:t>
      </w:r>
      <w:r w:rsidR="000A0239">
        <w:rPr>
          <w:lang w:val="en-US"/>
        </w:rPr>
        <w:t>s</w:t>
      </w:r>
      <w:r w:rsidR="00E06193">
        <w:rPr>
          <w:lang w:val="en-US"/>
        </w:rPr>
        <w:t xml:space="preserve"> in practice </w:t>
      </w:r>
      <w:r w:rsidR="004771D1">
        <w:rPr>
          <w:lang w:val="en-US"/>
        </w:rPr>
        <w:t xml:space="preserve">are </w:t>
      </w:r>
      <w:r w:rsidR="00E06193">
        <w:rPr>
          <w:lang w:val="en-US"/>
        </w:rPr>
        <w:t xml:space="preserve">not 100% </w:t>
      </w:r>
      <w:r w:rsidR="004771D1">
        <w:rPr>
          <w:lang w:val="en-US"/>
        </w:rPr>
        <w:t>orthogonal to adjacent UEs</w:t>
      </w:r>
      <w:r w:rsidR="00E06193">
        <w:rPr>
          <w:lang w:val="en-US"/>
        </w:rPr>
        <w:t xml:space="preserve">. For this reason, an LTE system tries to have the </w:t>
      </w:r>
      <w:r w:rsidR="004771D1">
        <w:rPr>
          <w:lang w:val="en-US"/>
        </w:rPr>
        <w:t>similar receive p</w:t>
      </w:r>
      <w:r w:rsidR="00E06193">
        <w:rPr>
          <w:lang w:val="en-US"/>
        </w:rPr>
        <w:t xml:space="preserve">ower level </w:t>
      </w:r>
      <w:r w:rsidR="004771D1">
        <w:rPr>
          <w:lang w:val="en-US"/>
        </w:rPr>
        <w:t xml:space="preserve">for all UEs </w:t>
      </w:r>
      <w:r w:rsidR="00E06193">
        <w:rPr>
          <w:lang w:val="en-US"/>
        </w:rPr>
        <w:t xml:space="preserve">at the eNB. Unfortunately this is not possible if the UE is </w:t>
      </w:r>
      <w:r w:rsidR="004771D1">
        <w:rPr>
          <w:lang w:val="en-US"/>
        </w:rPr>
        <w:t xml:space="preserve">in enhanced </w:t>
      </w:r>
      <w:r w:rsidR="00E06193">
        <w:rPr>
          <w:lang w:val="en-US"/>
        </w:rPr>
        <w:t>coverage</w:t>
      </w:r>
      <w:r w:rsidR="000A0239">
        <w:rPr>
          <w:lang w:val="en-US"/>
        </w:rPr>
        <w:t>.</w:t>
      </w:r>
      <w:r w:rsidR="00E06193">
        <w:rPr>
          <w:lang w:val="en-US"/>
        </w:rPr>
        <w:t xml:space="preserve"> </w:t>
      </w:r>
      <w:r w:rsidR="000A0239">
        <w:rPr>
          <w:lang w:val="en-US"/>
        </w:rPr>
        <w:t>I</w:t>
      </w:r>
      <w:r w:rsidR="00E06193">
        <w:rPr>
          <w:lang w:val="en-US"/>
        </w:rPr>
        <w:t>n this case</w:t>
      </w:r>
      <w:r w:rsidR="000A0239">
        <w:rPr>
          <w:lang w:val="en-US"/>
        </w:rPr>
        <w:t>, an</w:t>
      </w:r>
      <w:r w:rsidR="00E06193">
        <w:rPr>
          <w:lang w:val="en-US"/>
        </w:rPr>
        <w:t xml:space="preserve"> up to 18dB difference in power</w:t>
      </w:r>
      <w:r w:rsidR="000A0239">
        <w:rPr>
          <w:lang w:val="en-US"/>
        </w:rPr>
        <w:t xml:space="preserve"> can occur</w:t>
      </w:r>
      <w:r w:rsidR="00E06193">
        <w:rPr>
          <w:lang w:val="en-US"/>
        </w:rPr>
        <w:t xml:space="preserve"> (see figure 1). </w:t>
      </w:r>
      <w:r w:rsidR="001E10AF">
        <w:rPr>
          <w:lang w:val="en-US"/>
        </w:rPr>
        <w:t xml:space="preserve"> Thi</w:t>
      </w:r>
      <w:r w:rsidR="009F56DF">
        <w:rPr>
          <w:lang w:val="en-US"/>
        </w:rPr>
        <w:t xml:space="preserve">s has been previously studied in </w:t>
      </w:r>
      <w:r w:rsidR="00AD694F">
        <w:rPr>
          <w:lang w:val="en-US"/>
        </w:rPr>
        <w:t>[1]</w:t>
      </w:r>
      <w:proofErr w:type="gramStart"/>
      <w:r w:rsidR="00AD694F">
        <w:rPr>
          <w:lang w:val="en-US"/>
        </w:rPr>
        <w:t>,</w:t>
      </w:r>
      <w:r w:rsidR="009F56DF">
        <w:rPr>
          <w:lang w:val="en-US"/>
        </w:rPr>
        <w:t>[</w:t>
      </w:r>
      <w:proofErr w:type="gramEnd"/>
      <w:r w:rsidR="00D334C1">
        <w:rPr>
          <w:lang w:val="en-US"/>
        </w:rPr>
        <w:t>2</w:t>
      </w:r>
      <w:r w:rsidR="009F56DF">
        <w:rPr>
          <w:lang w:val="en-US"/>
        </w:rPr>
        <w:t>]</w:t>
      </w:r>
      <w:r w:rsidR="00AD694F">
        <w:rPr>
          <w:lang w:val="en-US"/>
        </w:rPr>
        <w:t>,[3],</w:t>
      </w:r>
      <w:r w:rsidR="009F56DF">
        <w:rPr>
          <w:lang w:val="en-US"/>
        </w:rPr>
        <w:t xml:space="preserve"> and [</w:t>
      </w:r>
      <w:r w:rsidR="00AD694F">
        <w:rPr>
          <w:lang w:val="en-US"/>
        </w:rPr>
        <w:t>4</w:t>
      </w:r>
      <w:r w:rsidR="009F56DF">
        <w:rPr>
          <w:lang w:val="en-US"/>
        </w:rPr>
        <w:t>]</w:t>
      </w:r>
      <w:r w:rsidR="00B252BC">
        <w:rPr>
          <w:lang w:val="en-US"/>
        </w:rPr>
        <w:t xml:space="preserve"> for UEs </w:t>
      </w:r>
      <w:r w:rsidR="00B252BC" w:rsidRPr="00FA12EA">
        <w:rPr>
          <w:b/>
          <w:u w:val="single"/>
          <w:lang w:val="en-US"/>
        </w:rPr>
        <w:t>not</w:t>
      </w:r>
      <w:r w:rsidR="00B252BC">
        <w:rPr>
          <w:lang w:val="en-US"/>
        </w:rPr>
        <w:t xml:space="preserve"> in Enhanced Coverage mode</w:t>
      </w:r>
      <w:r w:rsidR="009F56DF">
        <w:rPr>
          <w:lang w:val="en-US"/>
        </w:rPr>
        <w:t>.</w:t>
      </w:r>
      <w:r w:rsidR="00A34D2A">
        <w:rPr>
          <w:lang w:val="en-US"/>
        </w:rPr>
        <w:t xml:space="preserve"> </w:t>
      </w:r>
    </w:p>
    <w:p w14:paraId="048F838B" w14:textId="2180370A" w:rsidR="00300C95" w:rsidRDefault="00300C95" w:rsidP="009F56DF">
      <w:pPr>
        <w:ind w:left="993"/>
        <w:rPr>
          <w:lang w:val="en-US"/>
        </w:rPr>
      </w:pPr>
      <w:r>
        <w:rPr>
          <w:noProof/>
          <w:lang w:val="en-US"/>
        </w:rPr>
        <mc:AlternateContent>
          <mc:Choice Requires="wpc">
            <w:drawing>
              <wp:inline distT="0" distB="0" distL="0" distR="0" wp14:anchorId="2540C884" wp14:editId="5B37F9DE">
                <wp:extent cx="5398618" cy="2794407"/>
                <wp:effectExtent l="0" t="0" r="12065" b="25400"/>
                <wp:docPr id="87" name="Canvas 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  <wps:wsp>
                        <wps:cNvPr id="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80390" y="190500"/>
                            <a:ext cx="2153285" cy="1540510"/>
                          </a:xfrm>
                          <a:prstGeom prst="rect">
                            <a:avLst/>
                          </a:prstGeom>
                          <a:solidFill>
                            <a:srgbClr val="E6B8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952775" y="190500"/>
                            <a:ext cx="2153285" cy="1540510"/>
                          </a:xfrm>
                          <a:prstGeom prst="rect">
                            <a:avLst/>
                          </a:prstGeom>
                          <a:solidFill>
                            <a:srgbClr val="E6B8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0390" y="1721485"/>
                            <a:ext cx="2153285" cy="399415"/>
                          </a:xfrm>
                          <a:prstGeom prst="rect">
                            <a:avLst/>
                          </a:prstGeom>
                          <a:solidFill>
                            <a:srgbClr val="E6B8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524150" y="1721485"/>
                            <a:ext cx="438150" cy="399415"/>
                          </a:xfrm>
                          <a:prstGeom prst="rect">
                            <a:avLst/>
                          </a:prstGeom>
                          <a:solidFill>
                            <a:srgbClr val="C4D7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52775" y="1721485"/>
                            <a:ext cx="2153285" cy="399415"/>
                          </a:xfrm>
                          <a:prstGeom prst="rect">
                            <a:avLst/>
                          </a:prstGeom>
                          <a:solidFill>
                            <a:srgbClr val="E6B8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08965" y="38100"/>
                            <a:ext cx="408305" cy="26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3F905" w14:textId="1D69844B" w:rsidR="00300C95" w:rsidRDefault="00300C95"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&lt;-PRB-&gt;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Line 16"/>
                        <wps:cNvCnPr/>
                        <wps:spPr bwMode="auto">
                          <a:xfrm>
                            <a:off x="389915" y="190500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9915" y="190500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8"/>
                        <wps:cNvCnPr/>
                        <wps:spPr bwMode="auto">
                          <a:xfrm>
                            <a:off x="818540" y="190500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18540" y="190500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0"/>
                        <wps:cNvCnPr/>
                        <wps:spPr bwMode="auto">
                          <a:xfrm>
                            <a:off x="1247165" y="190500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47165" y="190500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2"/>
                        <wps:cNvCnPr/>
                        <wps:spPr bwMode="auto">
                          <a:xfrm>
                            <a:off x="1675790" y="190500"/>
                            <a:ext cx="4102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75790" y="190500"/>
                            <a:ext cx="41021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4"/>
                        <wps:cNvCnPr/>
                        <wps:spPr bwMode="auto">
                          <a:xfrm>
                            <a:off x="2105050" y="190500"/>
                            <a:ext cx="4286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105050" y="190500"/>
                            <a:ext cx="42862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6"/>
                        <wps:cNvCnPr/>
                        <wps:spPr bwMode="auto">
                          <a:xfrm>
                            <a:off x="2962300" y="190500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962300" y="190500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8"/>
                        <wps:cNvCnPr/>
                        <wps:spPr bwMode="auto">
                          <a:xfrm>
                            <a:off x="3390925" y="190500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390925" y="190500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0"/>
                        <wps:cNvCnPr/>
                        <wps:spPr bwMode="auto">
                          <a:xfrm>
                            <a:off x="3819550" y="190500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3819550" y="190500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2"/>
                        <wps:cNvCnPr/>
                        <wps:spPr bwMode="auto">
                          <a:xfrm>
                            <a:off x="4248175" y="190500"/>
                            <a:ext cx="4102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248175" y="190500"/>
                            <a:ext cx="41021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4"/>
                        <wps:cNvCnPr/>
                        <wps:spPr bwMode="auto">
                          <a:xfrm>
                            <a:off x="2524150" y="200025"/>
                            <a:ext cx="0" cy="15119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524150" y="200025"/>
                            <a:ext cx="9525" cy="15119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6"/>
                        <wps:cNvCnPr/>
                        <wps:spPr bwMode="auto">
                          <a:xfrm>
                            <a:off x="2952775" y="190500"/>
                            <a:ext cx="0" cy="152146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952775" y="190500"/>
                            <a:ext cx="9525" cy="15214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8"/>
                        <wps:cNvCnPr/>
                        <wps:spPr bwMode="auto">
                          <a:xfrm>
                            <a:off x="389915" y="2111375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389915" y="2111375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40"/>
                        <wps:cNvCnPr/>
                        <wps:spPr bwMode="auto">
                          <a:xfrm>
                            <a:off x="818540" y="2111375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818540" y="2111375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42"/>
                        <wps:cNvCnPr/>
                        <wps:spPr bwMode="auto">
                          <a:xfrm>
                            <a:off x="1247165" y="2111375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247165" y="2111375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44"/>
                        <wps:cNvCnPr/>
                        <wps:spPr bwMode="auto">
                          <a:xfrm>
                            <a:off x="1675790" y="2111375"/>
                            <a:ext cx="4102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675790" y="2111375"/>
                            <a:ext cx="41021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Line 46"/>
                        <wps:cNvCnPr/>
                        <wps:spPr bwMode="auto">
                          <a:xfrm>
                            <a:off x="2105050" y="2111375"/>
                            <a:ext cx="41910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105050" y="2111375"/>
                            <a:ext cx="41910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524150" y="2101850"/>
                            <a:ext cx="438150" cy="190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49"/>
                        <wps:cNvCnPr/>
                        <wps:spPr bwMode="auto">
                          <a:xfrm>
                            <a:off x="2962300" y="2111375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962300" y="2111375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1"/>
                        <wps:cNvCnPr/>
                        <wps:spPr bwMode="auto">
                          <a:xfrm>
                            <a:off x="3390925" y="2111375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390925" y="2111375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53"/>
                        <wps:cNvCnPr/>
                        <wps:spPr bwMode="auto">
                          <a:xfrm>
                            <a:off x="3819550" y="2111375"/>
                            <a:ext cx="40957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3819550" y="2111375"/>
                            <a:ext cx="40957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5"/>
                        <wps:cNvCnPr/>
                        <wps:spPr bwMode="auto">
                          <a:xfrm>
                            <a:off x="4248175" y="2111375"/>
                            <a:ext cx="41021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4248175" y="2111375"/>
                            <a:ext cx="41021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Line 57"/>
                        <wps:cNvCnPr/>
                        <wps:spPr bwMode="auto">
                          <a:xfrm>
                            <a:off x="380390" y="190500"/>
                            <a:ext cx="0" cy="19304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80390" y="190500"/>
                            <a:ext cx="9525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799490" y="190500"/>
                            <a:ext cx="19050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228115" y="190500"/>
                            <a:ext cx="19050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656740" y="190500"/>
                            <a:ext cx="19050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2086000" y="190500"/>
                            <a:ext cx="19050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Line 63"/>
                        <wps:cNvCnPr/>
                        <wps:spPr bwMode="auto">
                          <a:xfrm>
                            <a:off x="2524150" y="1731010"/>
                            <a:ext cx="0" cy="3708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524150" y="1731010"/>
                            <a:ext cx="9525" cy="3708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65"/>
                        <wps:cNvCnPr/>
                        <wps:spPr bwMode="auto">
                          <a:xfrm>
                            <a:off x="2952775" y="1731010"/>
                            <a:ext cx="0" cy="3708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952775" y="1731010"/>
                            <a:ext cx="9525" cy="3708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371875" y="190500"/>
                            <a:ext cx="19050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3800500" y="190500"/>
                            <a:ext cx="19050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4229125" y="190500"/>
                            <a:ext cx="19050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4658385" y="190500"/>
                            <a:ext cx="19050" cy="1930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71"/>
                        <wps:cNvCnPr/>
                        <wps:spPr bwMode="auto">
                          <a:xfrm>
                            <a:off x="5096535" y="200025"/>
                            <a:ext cx="0" cy="19208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096535" y="200025"/>
                            <a:ext cx="9525" cy="19208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73"/>
                        <wps:cNvCnPr/>
                        <wps:spPr bwMode="auto">
                          <a:xfrm>
                            <a:off x="4677435" y="190500"/>
                            <a:ext cx="4286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677435" y="190500"/>
                            <a:ext cx="42862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2524150" y="1711960"/>
                            <a:ext cx="438150" cy="190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Line 76"/>
                        <wps:cNvCnPr/>
                        <wps:spPr bwMode="auto">
                          <a:xfrm>
                            <a:off x="4677435" y="2111375"/>
                            <a:ext cx="4286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4677435" y="2111375"/>
                            <a:ext cx="428625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884149" y="307508"/>
                            <a:ext cx="1005205" cy="169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676DC8" w14:textId="1501E6E5" w:rsidR="00D334C1" w:rsidRPr="00D334C1" w:rsidRDefault="00300C95" w:rsidP="00D334C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 w:rsidRPr="00D334C1"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Interferer</w:t>
                              </w:r>
                            </w:p>
                            <w:p w14:paraId="05038CAD" w14:textId="377EDCE2" w:rsidR="00D334C1" w:rsidRDefault="00D334C1" w:rsidP="00D334C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 w:rsidRPr="00D334C1"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UEs in</w:t>
                              </w:r>
                            </w:p>
                            <w:p w14:paraId="0BAD2F2F" w14:textId="74388623" w:rsidR="00300C95" w:rsidRPr="00D334C1" w:rsidRDefault="00D334C1" w:rsidP="00D334C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 w:rsidRPr="00D334C1"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Normal</w:t>
                              </w:r>
                            </w:p>
                            <w:p w14:paraId="2293AC0E" w14:textId="0AEBD2B1" w:rsidR="00D334C1" w:rsidRPr="00D334C1" w:rsidRDefault="00D334C1" w:rsidP="00D334C1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C</w:t>
                              </w:r>
                              <w:r w:rsidRPr="00D334C1"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overage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0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186038" y="2421761"/>
                            <a:ext cx="380301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B32FFB" w14:textId="33180DCA" w:rsidR="00300C95" w:rsidRPr="00EF3DDB" w:rsidRDefault="00300C9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EF3DDB"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</w:rPr>
                                <w:t xml:space="preserve">Signal of UE in </w:t>
                              </w:r>
                              <w:r w:rsidR="00E06193" w:rsidRPr="00EF3DDB"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</w:rPr>
                                <w:t>Enh</w:t>
                              </w:r>
                              <w:r w:rsidR="00D334C1" w:rsidRPr="00EF3DDB"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</w:rPr>
                                <w:t>anced</w:t>
                              </w:r>
                              <w:r w:rsidR="00E06193" w:rsidRPr="00EF3DDB"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</w:rPr>
                                <w:t xml:space="preserve"> Coverage</w:t>
                              </w:r>
                              <w:r w:rsidRPr="00EF3DDB"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</w:rPr>
                                <w:t xml:space="preserve"> mode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81" name="Freeform 82"/>
                        <wps:cNvSpPr>
                          <a:spLocks noEditPoints="1"/>
                        </wps:cNvSpPr>
                        <wps:spPr bwMode="auto">
                          <a:xfrm>
                            <a:off x="2548280" y="2006600"/>
                            <a:ext cx="189865" cy="421005"/>
                          </a:xfrm>
                          <a:custGeom>
                            <a:avLst/>
                            <a:gdLst>
                              <a:gd name="T0" fmla="*/ 15 w 319"/>
                              <a:gd name="T1" fmla="*/ 708 h 708"/>
                              <a:gd name="T2" fmla="*/ 297 w 319"/>
                              <a:gd name="T3" fmla="*/ 18 h 708"/>
                              <a:gd name="T4" fmla="*/ 282 w 319"/>
                              <a:gd name="T5" fmla="*/ 12 h 708"/>
                              <a:gd name="T6" fmla="*/ 0 w 319"/>
                              <a:gd name="T7" fmla="*/ 701 h 708"/>
                              <a:gd name="T8" fmla="*/ 15 w 319"/>
                              <a:gd name="T9" fmla="*/ 708 h 708"/>
                              <a:gd name="T10" fmla="*/ 318 w 319"/>
                              <a:gd name="T11" fmla="*/ 161 h 708"/>
                              <a:gd name="T12" fmla="*/ 295 w 319"/>
                              <a:gd name="T13" fmla="*/ 0 h 708"/>
                              <a:gd name="T14" fmla="*/ 167 w 319"/>
                              <a:gd name="T15" fmla="*/ 99 h 708"/>
                              <a:gd name="T16" fmla="*/ 165 w 319"/>
                              <a:gd name="T17" fmla="*/ 110 h 708"/>
                              <a:gd name="T18" fmla="*/ 177 w 319"/>
                              <a:gd name="T19" fmla="*/ 112 h 708"/>
                              <a:gd name="T20" fmla="*/ 294 w 319"/>
                              <a:gd name="T21" fmla="*/ 21 h 708"/>
                              <a:gd name="T22" fmla="*/ 282 w 319"/>
                              <a:gd name="T23" fmla="*/ 16 h 708"/>
                              <a:gd name="T24" fmla="*/ 302 w 319"/>
                              <a:gd name="T25" fmla="*/ 163 h 708"/>
                              <a:gd name="T26" fmla="*/ 311 w 319"/>
                              <a:gd name="T27" fmla="*/ 170 h 708"/>
                              <a:gd name="T28" fmla="*/ 318 w 319"/>
                              <a:gd name="T29" fmla="*/ 161 h 7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19" h="708">
                                <a:moveTo>
                                  <a:pt x="15" y="708"/>
                                </a:moveTo>
                                <a:lnTo>
                                  <a:pt x="297" y="18"/>
                                </a:lnTo>
                                <a:lnTo>
                                  <a:pt x="282" y="12"/>
                                </a:lnTo>
                                <a:lnTo>
                                  <a:pt x="0" y="701"/>
                                </a:lnTo>
                                <a:lnTo>
                                  <a:pt x="15" y="708"/>
                                </a:lnTo>
                                <a:close/>
                                <a:moveTo>
                                  <a:pt x="318" y="161"/>
                                </a:moveTo>
                                <a:lnTo>
                                  <a:pt x="295" y="0"/>
                                </a:lnTo>
                                <a:lnTo>
                                  <a:pt x="167" y="99"/>
                                </a:lnTo>
                                <a:cubicBezTo>
                                  <a:pt x="163" y="102"/>
                                  <a:pt x="163" y="107"/>
                                  <a:pt x="165" y="110"/>
                                </a:cubicBezTo>
                                <a:cubicBezTo>
                                  <a:pt x="168" y="114"/>
                                  <a:pt x="173" y="114"/>
                                  <a:pt x="177" y="112"/>
                                </a:cubicBezTo>
                                <a:lnTo>
                                  <a:pt x="294" y="21"/>
                                </a:lnTo>
                                <a:lnTo>
                                  <a:pt x="282" y="16"/>
                                </a:lnTo>
                                <a:lnTo>
                                  <a:pt x="302" y="163"/>
                                </a:lnTo>
                                <a:cubicBezTo>
                                  <a:pt x="303" y="168"/>
                                  <a:pt x="307" y="171"/>
                                  <a:pt x="311" y="170"/>
                                </a:cubicBezTo>
                                <a:cubicBezTo>
                                  <a:pt x="316" y="169"/>
                                  <a:pt x="319" y="165"/>
                                  <a:pt x="318" y="16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A7EBB"/>
                          </a:solidFill>
                          <a:ln w="635" cap="flat">
                            <a:solidFill>
                              <a:srgbClr val="4A7EB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3"/>
                        <wps:cNvSpPr>
                          <a:spLocks noEditPoints="1"/>
                        </wps:cNvSpPr>
                        <wps:spPr bwMode="auto">
                          <a:xfrm>
                            <a:off x="2738145" y="180354"/>
                            <a:ext cx="99695" cy="1541145"/>
                          </a:xfrm>
                          <a:custGeom>
                            <a:avLst/>
                            <a:gdLst>
                              <a:gd name="T0" fmla="*/ 91 w 167"/>
                              <a:gd name="T1" fmla="*/ 2577 h 2593"/>
                              <a:gd name="T2" fmla="*/ 91 w 167"/>
                              <a:gd name="T3" fmla="*/ 16 h 2593"/>
                              <a:gd name="T4" fmla="*/ 75 w 167"/>
                              <a:gd name="T5" fmla="*/ 16 h 2593"/>
                              <a:gd name="T6" fmla="*/ 75 w 167"/>
                              <a:gd name="T7" fmla="*/ 2577 h 2593"/>
                              <a:gd name="T8" fmla="*/ 91 w 167"/>
                              <a:gd name="T9" fmla="*/ 2577 h 2593"/>
                              <a:gd name="T10" fmla="*/ 2 w 167"/>
                              <a:gd name="T11" fmla="*/ 2453 h 2593"/>
                              <a:gd name="T12" fmla="*/ 83 w 167"/>
                              <a:gd name="T13" fmla="*/ 2593 h 2593"/>
                              <a:gd name="T14" fmla="*/ 165 w 167"/>
                              <a:gd name="T15" fmla="*/ 2453 h 2593"/>
                              <a:gd name="T16" fmla="*/ 162 w 167"/>
                              <a:gd name="T17" fmla="*/ 2442 h 2593"/>
                              <a:gd name="T18" fmla="*/ 151 w 167"/>
                              <a:gd name="T19" fmla="*/ 2444 h 2593"/>
                              <a:gd name="T20" fmla="*/ 151 w 167"/>
                              <a:gd name="T21" fmla="*/ 2444 h 2593"/>
                              <a:gd name="T22" fmla="*/ 77 w 167"/>
                              <a:gd name="T23" fmla="*/ 2573 h 2593"/>
                              <a:gd name="T24" fmla="*/ 90 w 167"/>
                              <a:gd name="T25" fmla="*/ 2573 h 2593"/>
                              <a:gd name="T26" fmla="*/ 16 w 167"/>
                              <a:gd name="T27" fmla="*/ 2444 h 2593"/>
                              <a:gd name="T28" fmla="*/ 5 w 167"/>
                              <a:gd name="T29" fmla="*/ 2442 h 2593"/>
                              <a:gd name="T30" fmla="*/ 2 w 167"/>
                              <a:gd name="T31" fmla="*/ 2453 h 2593"/>
                              <a:gd name="T32" fmla="*/ 165 w 167"/>
                              <a:gd name="T33" fmla="*/ 140 h 2593"/>
                              <a:gd name="T34" fmla="*/ 83 w 167"/>
                              <a:gd name="T35" fmla="*/ 0 h 2593"/>
                              <a:gd name="T36" fmla="*/ 2 w 167"/>
                              <a:gd name="T37" fmla="*/ 140 h 2593"/>
                              <a:gd name="T38" fmla="*/ 5 w 167"/>
                              <a:gd name="T39" fmla="*/ 151 h 2593"/>
                              <a:gd name="T40" fmla="*/ 16 w 167"/>
                              <a:gd name="T41" fmla="*/ 148 h 2593"/>
                              <a:gd name="T42" fmla="*/ 90 w 167"/>
                              <a:gd name="T43" fmla="*/ 20 h 2593"/>
                              <a:gd name="T44" fmla="*/ 77 w 167"/>
                              <a:gd name="T45" fmla="*/ 20 h 2593"/>
                              <a:gd name="T46" fmla="*/ 151 w 167"/>
                              <a:gd name="T47" fmla="*/ 148 h 2593"/>
                              <a:gd name="T48" fmla="*/ 162 w 167"/>
                              <a:gd name="T49" fmla="*/ 151 h 2593"/>
                              <a:gd name="T50" fmla="*/ 165 w 167"/>
                              <a:gd name="T51" fmla="*/ 140 h 2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7" h="2593">
                                <a:moveTo>
                                  <a:pt x="91" y="2577"/>
                                </a:moveTo>
                                <a:lnTo>
                                  <a:pt x="91" y="16"/>
                                </a:lnTo>
                                <a:lnTo>
                                  <a:pt x="75" y="16"/>
                                </a:lnTo>
                                <a:lnTo>
                                  <a:pt x="75" y="2577"/>
                                </a:lnTo>
                                <a:lnTo>
                                  <a:pt x="91" y="2577"/>
                                </a:lnTo>
                                <a:close/>
                                <a:moveTo>
                                  <a:pt x="2" y="2453"/>
                                </a:moveTo>
                                <a:lnTo>
                                  <a:pt x="83" y="2593"/>
                                </a:lnTo>
                                <a:lnTo>
                                  <a:pt x="165" y="2453"/>
                                </a:lnTo>
                                <a:cubicBezTo>
                                  <a:pt x="167" y="2449"/>
                                  <a:pt x="166" y="2444"/>
                                  <a:pt x="162" y="2442"/>
                                </a:cubicBezTo>
                                <a:cubicBezTo>
                                  <a:pt x="158" y="2439"/>
                                  <a:pt x="154" y="2441"/>
                                  <a:pt x="151" y="2444"/>
                                </a:cubicBezTo>
                                <a:lnTo>
                                  <a:pt x="151" y="2444"/>
                                </a:lnTo>
                                <a:lnTo>
                                  <a:pt x="77" y="2573"/>
                                </a:lnTo>
                                <a:lnTo>
                                  <a:pt x="90" y="2573"/>
                                </a:lnTo>
                                <a:lnTo>
                                  <a:pt x="16" y="2444"/>
                                </a:lnTo>
                                <a:cubicBezTo>
                                  <a:pt x="13" y="2441"/>
                                  <a:pt x="9" y="2439"/>
                                  <a:pt x="5" y="2442"/>
                                </a:cubicBezTo>
                                <a:cubicBezTo>
                                  <a:pt x="1" y="2444"/>
                                  <a:pt x="0" y="2449"/>
                                  <a:pt x="2" y="2453"/>
                                </a:cubicBezTo>
                                <a:close/>
                                <a:moveTo>
                                  <a:pt x="165" y="140"/>
                                </a:moveTo>
                                <a:lnTo>
                                  <a:pt x="83" y="0"/>
                                </a:lnTo>
                                <a:lnTo>
                                  <a:pt x="2" y="140"/>
                                </a:lnTo>
                                <a:cubicBezTo>
                                  <a:pt x="0" y="144"/>
                                  <a:pt x="1" y="149"/>
                                  <a:pt x="5" y="151"/>
                                </a:cubicBezTo>
                                <a:cubicBezTo>
                                  <a:pt x="9" y="154"/>
                                  <a:pt x="13" y="152"/>
                                  <a:pt x="16" y="148"/>
                                </a:cubicBezTo>
                                <a:lnTo>
                                  <a:pt x="90" y="20"/>
                                </a:lnTo>
                                <a:lnTo>
                                  <a:pt x="77" y="20"/>
                                </a:lnTo>
                                <a:lnTo>
                                  <a:pt x="151" y="148"/>
                                </a:lnTo>
                                <a:cubicBezTo>
                                  <a:pt x="154" y="152"/>
                                  <a:pt x="158" y="154"/>
                                  <a:pt x="162" y="151"/>
                                </a:cubicBezTo>
                                <a:cubicBezTo>
                                  <a:pt x="166" y="149"/>
                                  <a:pt x="167" y="144"/>
                                  <a:pt x="165" y="14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2336221" y="688060"/>
                            <a:ext cx="696884" cy="23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2D9039" w14:textId="18449B76" w:rsidR="00300C95" w:rsidRPr="00E06193" w:rsidRDefault="00E06193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E06193">
                                <w:rPr>
                                  <w:rFonts w:ascii="Calibri" w:hAnsi="Calibri" w:cs="Calibri"/>
                                  <w:color w:val="000000"/>
                                  <w:sz w:val="32"/>
                                  <w:szCs w:val="32"/>
                                </w:rPr>
                                <w:t>18 dB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88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598088" y="307340"/>
                            <a:ext cx="1005205" cy="169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FE8ECB" w14:textId="77777777" w:rsidR="00D334C1" w:rsidRPr="00D334C1" w:rsidRDefault="00D334C1" w:rsidP="00D334C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 w:rsidRPr="00D334C1"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Interferer</w:t>
                              </w:r>
                            </w:p>
                            <w:p w14:paraId="27B8C7F5" w14:textId="77777777" w:rsidR="00D334C1" w:rsidRDefault="00D334C1" w:rsidP="00D334C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 w:rsidRPr="00D334C1"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UEs in</w:t>
                              </w:r>
                            </w:p>
                            <w:p w14:paraId="76DBBD0B" w14:textId="77777777" w:rsidR="00D334C1" w:rsidRPr="00D334C1" w:rsidRDefault="00D334C1" w:rsidP="00D334C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 w:rsidRPr="00D334C1"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Normal</w:t>
                              </w:r>
                            </w:p>
                            <w:p w14:paraId="66F0544B" w14:textId="77777777" w:rsidR="00D334C1" w:rsidRPr="00D334C1" w:rsidRDefault="00D334C1" w:rsidP="00D334C1">
                              <w:pPr>
                                <w:jc w:val="center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C</w:t>
                              </w:r>
                              <w:r w:rsidRPr="00D334C1">
                                <w:rPr>
                                  <w:rFonts w:ascii="Calibri" w:hAnsi="Calibri" w:cs="Calibri"/>
                                  <w:color w:val="FFFFFF"/>
                                  <w:sz w:val="40"/>
                                  <w:szCs w:val="40"/>
                                </w:rPr>
                                <w:t>overage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540C884" id="Canvas 87" o:spid="_x0000_s1026" editas="canvas" style="width:425.1pt;height:220.05pt;mso-position-horizontal-relative:char;mso-position-vertical-relative:line" coordsize="53981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0yQpRIAAJTUAAAOAAAAZHJzL2Uyb0RvYy54bWzsXWtv47gV/V6g/0HwxwKZiHorWO9ikkyK&#10;Att20J3+AMWWY6O25JWUx27R/95z+ZAoW/JjPNEmY+4CY1m+uSIvDy95zyXFH356WS2tp7QoF3k2&#10;HrEP9shKs0k+XWQP49G/v9xdRCOrrJJsmizzLB2PfkvL0U8//vlPPzyvr1Inn+fLaVpYUJKVV8/r&#10;8WheVeury8tyMk9XSfkhX6cZfpzlxSqp8LV4uJwWyTO0r5aXjm0Hl895MV0X+SQtS9y9FT+OfuT6&#10;Z7N0Uv1zNivTylqORyhbxf8t+L/39O/ljz8kVw9Fsp4vJrIYyVeUYpUsMjy0VnWbVIn1WCy2VK0W&#10;kyIv81n1YZKvLvPZbDFJeR1QG2Zv1OYmyZ6SkldmAuuoAuLqG+q9f6ByZ/ndYrmENS6h/Yru0ecz&#10;2ieln5cZ/Vvmy8WU5PgXaqL0ZllYTwmMW70wMuZlSwrf6C+5TqnreY2GLtd1k5enVeWXebJOuYXK&#10;q8k/nj4X1mI6HnkjK0tWgNu/AIAke1imFuNtTU+H2C/rzwWvw/rnfPKf0srymznE0o9FkT/P02SK&#10;UonqtP6AvpT4U+v++e/5FOqTxyrnzf4yK1akEA1qvYxHbmS7MeD2G9TEtm9LnKUvlTXBzw7zXSfy&#10;R9aEBHzP9kXpYC6laF2U1V/TfGXRxXhUoB78QcnTz2Ul7KxEtlumeLiv2+VTcB1dh9tNo9q0aXh1&#10;B6XEM0grlZeD+L8xczz72okv7oIovPBmnn8Rh3Z0YbP4Og5sL/Zu7/4nH6L+Hq0uzEVYKq/u8+lv&#10;MF2Riz4In4GLeV78PrKe0f/Go/LXx6RIR9bybxnMHzPPow7Lv3h+6OBLof9yr/+SZBOoAgpHlri8&#10;qUQnf1wXi4c5nsS4+bL8I5pstuAmbErFIcpxKcr66gBF228BlAOOyjQAQJ3Yd8IQpTAIpQ5tEIre&#10;IaEnXSjG7S2EOtTDB0Ko7kJDh3lwl3i48ElbPtSNY49xAeNCz8WFxh0AdQcEqOM7wJwc5LsQ6rkR&#10;/50G+dcF6I13G8bXcvhtTdLEvM2M8Zh5DD7GM6cDod6QCNUH+S6EtuahrwtRMw19i9NQ5nZAlI+j&#10;A43ynh3FgZiGwltuxkn41bXxK3lQJ4gRgkgf95VRUu0HVahT35CBKp9ebAc/dvwp+hR5F54TfLrw&#10;7On04uPdjXcR3LHQv3Vvb25uGQ9+vnHEVL3cv8gJ197gKQO7okKnOmyqQyZciHAJF32hEg8j1xQe&#10;3f3h4RGrA/ifFxli90DzmjfZ50Ja5cBYPI4xN+yLdDw79ikQIoztgdcSZeFRZE8QXqOJ4GU9k77d&#10;sbnN/5OYbo3bFNvfJuVccCv8JxJLror8MZvyK6IpPsnrKlksxfW3ATK07IziUQAe3SNOHihgphbc&#10;ikc4rTGQp3Kjg2GEYffVYpF+yJipXk0yDY/OQKFT+KvoBH8VsQiMoPFX49F/40MH3jfor0KFCI2C&#10;jjVYvDYFfQSMjL86N/qZ1ewe91fg1uWMCtTzsfMrZAZCJufwXckOM8HqiBTeoMPq4NOcIVMSx+DI&#10;eKxz81iU/hPzf+Gx9FTE0R4rCP1wR3rWY7aDhKwJCXVu4+15LHinrZDQGTIDwI7AkfFYZ+exavpf&#10;eCyd+T/WY8Ed+fi/Pyh0ogCcg/FYb9xjddDtgioaiMQ6BkfGY52dx2qz7s4prLsTB46LfI6h3d81&#10;jUWDyibt7gxJux+DI+Oxzs5jtXl35xTe3cWK3Zjw3rMk0vBY74LHgnfa9lhDEu/H4Mh4rLPzWG3m&#10;3T2FeceKmdjfFRWapQ3ba3TeII/Vwby7QzLvx+DIeKxz81hwUTrz7p7CvHuOF2HNXP8cyzDv78Fj&#10;wTttzbHcIZn3Y3BkPNbZeaw28+6exLxruzyw39gWdG2zDUmmCZnPWOzuWfW3NOtH5S7Q4dePwj1t&#10;u6whV7rr24W6gMTdFE/gHISlr98QbFaQvsWdGHBSrVnWadz77s29tc/CtsrArHmXmzfeXmCI8WTb&#10;Zw1Lvu8Gku6zDsCS8Vm0iun7eYmB22bf3ZPY92Z7hcMYcxEk8l0u9AoK2u5t2Pd3wb67Hey7Oyj7&#10;fgSOTGR4dpFhm30X+0nl2ptj12RpGyyMx3q/G3Voq9XmCgdvSPb9GBwZj3VuHgtQ1ONC7xT2Xd9h&#10;YVzWO3ZZNb/Z7C30hqTfjwKS8Vln57NqrpWvfPdO4d/1PRbdPsukDN9DyhAg2J5mDcm/HwUk47PO&#10;zmfVXKvwWSfx79punR6fFdO7jsx2nbe9Xcer+U1tnjUo/34MkIzPOjuf1UG2ejoJ/9rvGGnltJmN&#10;F9fwbGKzOkJ/BSZ/NwSR+ki0feX721qvyCr1t1ybpPZbTGoDjC3yQk8EHEu36huBugdVs9r5XQQC&#10;HaudhdsYag+stjNxL5DMoHpugyrtp9BeNOLrqYBjfZa+FWgv1MxCnDe7EAcg2CIvfJ2Jf+2J1lFA&#10;Mj7r7HxWnRDg5IWv5wKO9lnapjLjs95vkggg2PZZOhP/6j7rGCAZn3V2PqtOCAifpecCjvVZ+nag&#10;bp9lkkTvITb0axK+IVx9nYl/bZ91FJCMzzo7n1UnBITP0nMBx/os/XyrjiMCZXYIm8psTxyL0U+b&#10;Ls2+sj9sX5nfwcH7Q3Lwe3DEnZTYVnYIlMwWje9riwaguB0F6DT8a4+oIU7m2/GqXZEUMvg823NQ&#10;O7IBYkviQNkA5jgR23E8kAHoeR/UCzBuOdBAzwm8tgPF0QpBuOM8GAPQMwdoR24iGDI34dhRgOUX&#10;ve/0MQA9c4C2kxPBKckJfcERC10sOdpYcCTDZhdn04vNfSZq5guu3thpfgDB9qg6ZHJiL5CauPkQ&#10;LJmw+fsKm4N2cgKnW339+VgOoBSqd94Zn3XgUbpv720sdMTZ5kbhYMjkxF4gGZ9VVOPRuVIpwOI2&#10;PvUMxWtHqq4bskg5uo6UhgkEzjwQ6EiVBAOnSnCIkolUr8r150Kc2733XPny18ekSNXJ8jHziIqq&#10;/paVeCWTH35ns76OZEkwZLLEc5yY7TiCwnjQM/egHdmSkDMgA2VLvMCP3AgT4Z4zUgxAzxugAKOc&#10;g/IFMqGeKDl2gYxvx4FPr8AE1rpemCupPhaDgBZvCzRc31vk+gCCrbgkHDJBsQ9ITdh8EJYM1/d9&#10;zfqAxZbPOiU/4QVh6EmfxcfCjfSEZ85pfQ/rkMOO9EQ4ZHriGBxx92W21Z9RnAoobo+oeoritZm+&#10;dvYMJ1+IJVvmvQ9WkYOBxsz0zMOAOlUiwgA9S3JsGKC7wu69PWZMfRdjakd6IhwyPXEUkMygem57&#10;e8IObi0akluLIo95KAToDtcOfZtnRpohFS+M8x0bjnVC3FsQhy52y5007cvyu8VyCRXJ1TKjf+sb&#10;IFLEHbVsSBTjsViMjzjNvPVHeGWsfe3EF3dBFF54M8+/iLFG68Jm8TVmD17s3d79T1ZHPfSSSM0m&#10;VVG93L9YiykqrxZj7E1eZHmWqtRFnbbAhTiCAxf3PJGBiySbIG88HlXq8qbCN3tEZinXHx8r2Koi&#10;a1OZxHPll+dyLVIpuLBeVsusvIIM0tBVtb66vCwn83SVlB9Wi0mRl/ms+jDJV5f5bLaYpJfPeTG9&#10;dLCIjV+ti3ySluUie/hlnqxTPFuyup8LXm+gcWvaF9XGmPzj6bWnfYxhpSdO+eCMnOewUCyEbjBK&#10;e5FsWkxPGHVt+2whWtNbeyHazq+hhUVuDRfvFKQ123dXpOksL1ZWVFujE6Ofpovqc77IKnQajmbe&#10;x2pR5QSs++e/59N0PErQGXm/VC+RQ2eycEKM43uRQ30E2ANfHGBRMjmKBp0siiNaxEPgBHrhTzf8&#10;5+SxrP6a5iv6o+Tp55I6fHL1MMWVuJDd7wseMlstk/HoL5cW861ny2U8TUjCSgZ2qGXg6ay5hX9F&#10;gRohUE+1kBOH3ZpARtRCrEcRIsJaxomcbkWoey3EnO4SYZZWy9jdapDGr0VCm3XrgZeohfpMhMGu&#10;luk1EVb4NlIu6t9tbd3cLOgpFGvbu6/ldIPb3dVjusHxauGeUukWj+MeVbrJsdujR5Vudcb6itUy&#10;e9hXLN3wrA8JxPLWzePEXne5HN3wTo/dnZbd++Dp6HZnQbe1HN3wrt2DdMqh12VngdujS7e8y1hP&#10;DVuWD3ss7+iW74Wp07K8DlNMuWpHk8yV75m8ZNL54AqTlAc1J1nnJfk88kTwZl+E30yuIEWeqkcY&#10;rUDCnODG83YLw84krHzkbmEYkoR5OLdXs5hAfOEec68wdX9ew8OqSD2cix9WSerGXPywajJZT3ZY&#10;RZmsqRgc9laVOhwVBl2KZpr7Gog6FRc/rKrUcbj4YVV1ZFWdw6pK8OfaW60q6iARTHkza8nZMcGR&#10;YYJdYAo+Ht2LYXGdVAR8AjBdWs+YQ8J01nw8oqGT7q/yp/RLziUqwr/cuClHVjyuEVhmuiAGV15A&#10;NImwrfpZfa65PgydQoxPWaBP/aw+hZhoKIx9O5VtFU4pmSzzMuVzi6a4QjEch3i+mFnvrBBcHCzO&#10;5zi9BcXIxKVi1Sx1ER7vF5Pr9HfdRvCT4uE2rz1aQdi4vs2h0NwWBcBYpODa0jlpfVOqZPXQ73j9&#10;5W3Kt6AubPO2bDN0atFobZ2qLkIJRiiupO496mf1KcVUC3NOstdwGFlEkcR2JU2uXQah1LVlBcRy&#10;RmUihPFCiVgHUd9mGDOpumLpDnS3dba/ySdI14PAX7cc7x+kSuxQaJ6wCaO2TgVAPJp6Gnc2de/j&#10;5Wkmwv3vXPY+hp+ur2XTtMSWGXXegBKhE+KRZsukEqF0vlxMiXWgLtx6gXO/snVRVrdJObeeEngP&#10;/hxhgiJ/zKYcRvM0mX6S11WyWIpr3mgySm9ohCMjsu97xSN1BrGnoYnW9Pz3NqPwzaK10I2YJ10I&#10;aANfegR13mccBzHBh8Dte/AMathSUd9XBWsxzfHIKXLYNHFYaxLrY948txw/5pbQYzpYq55V9qna&#10;msR2KYKrqhWFNOPvKBNqX8vw2XCXIn0G26cITqhW5PRXDi6jFuurnD593aGqFbPRFL2jeuQE6+c5&#10;nk9z9K4atmK2yO1RpludtPQp0w0vYq2uoumm31U03fos6Ktoy/6eR4F3Z0X1BsAZ8D01bTWB53k9&#10;2lrRW6+2dvS2Q5uOfB5WdpitFb8BHX2N0ArhYiIZupS12mCHsnYb9CjbaIJeo+lN0NMtWyGc09+c&#10;LiaJDb67y+Ue2Adc3fy9sHX1TsA8ClS7cEYnzdcF6+tQNHTXQr2adNv3oJ8OBK4V7SjUAZbHOcKa&#10;KnSQ7vrRBoXmiUG35elYxUbII1aty1Y4brER64Mqjt5rhJw+Y9EBWPUT+7oQDYi1UL8q3e69fdtr&#10;W763irrle50YJabqgtEju+1FL09vxDiX1dG36XXajVQLqJizGRqkg+cxNEgvqYUuikniF4w+Mkjc&#10;zYGhG3JxNZ/cTWx9Exqkl5CjMYIKg3HgkLLTMMDFD6sqOXouflhVXXgVLn4Y4yPzgF/E6e4UNO60&#10;O3ll0i6OVt4vLqsqjjXdLy6rWkcJewojqwoXeYjd6RgbXnbFouzWTk6QxMXREars4vMELowcKXFh&#10;fJzqIsNiuFU8l+blsloNvdQmQaQkOAVRffWr+hScg9rKe5CU9lSlRX0KbdulU78rNkJn78TfCBDQ&#10;DHxPhSIMwbzqImaDrZVy9SkUEk/CBRuVSqDNkChxmJz0ehj/YCrFrzDaay3ut4ksvHhJ3u+mrDof&#10;Qu9o5MpEV6ofgpBYKuPuobkv2xnTdWmWtlpVI1kHGm21svbaBqjhcphr74SFfJsjTfB3yknGCrZT&#10;xVQFaxdXFlO2oCcchKosph0dplGNKE7Dpp7VIhvb36T+lhGUetFTN5tXNWINu7bCfrwqeGGeK03T&#10;1wMlYJWYsoz6FGUW5WiUqV/bxRGyoibYnksPVtUTLU+rirSbwniYw8kitrW1vwndohFAw+hqmGgw&#10;Js5BqZ8oOgYTx9BttYyqgdQrzb/bCgqXu6WoPgSV5snqWV01orpw6Y3Sy664WVXZrY+xmXIRG8bn&#10;TpwXs21M6Zeatm6XWkEOBj2BsN11SN7RhG2/MkPYvuIaMPS6zZfQRBxKcq3YNmN7M0c8kX4sivyZ&#10;ePKvWWUjlrUjOOSNzpl8tejGdQOHWCRgOogie3MjQBDjLvoa8biOG1FKQEw5FI1LYKE1NxZdICGI&#10;JCHXr9bfEOKlCPm1eomiWqFY34DgG16zyIdKaqIj0w/wkF+5ICzLadXi7I9ftYjZzRZiuS9/TcQS&#10;ViREXT+O7EjMsZCRc8XYrC0LMwtr5cLa2o/sBelgC2uxFnCC9bQTnqJ8KJL1fDG5TapE/85TfFep&#10;k8/z5TQtfvy/AAAAAP//AwBQSwMEFAAGAAgAAAAhAHEyrIreAAAABQEAAA8AAABkcnMvZG93bnJl&#10;di54bWxMj09Lw0AQxe+C32EZwZvdbWkkpNkUKXhQUWj9A71Ns2MSmp0N2U2a+uldvehl4PEe7/0m&#10;X0+2FSP1vnGsYT5TIIhLZxquNLy93t+kIHxANtg6Jg1n8rAuLi9yzIw78ZbGXahELGGfoYY6hC6T&#10;0pc1WfQz1xFH79P1FkOUfSVNj6dYblu5UOpWWmw4LtTY0aam8rgbrIatG5/3m/MDfT2l1ePw8Z7I&#10;40ui9fXVdLcCEWgKf2H4wY/oUESmgxvYeNFqiI+E3xu9NFELEAcNy6Wagyxy+Z+++AYAAP//AwBQ&#10;SwECLQAUAAYACAAAACEAtoM4kv4AAADhAQAAEwAAAAAAAAAAAAAAAAAAAAAAW0NvbnRlbnRfVHlw&#10;ZXNdLnhtbFBLAQItABQABgAIAAAAIQA4/SH/1gAAAJQBAAALAAAAAAAAAAAAAAAAAC8BAABfcmVs&#10;cy8ucmVsc1BLAQItABQABgAIAAAAIQB2L0yQpRIAAJTUAAAOAAAAAAAAAAAAAAAAAC4CAABkcnMv&#10;ZTJvRG9jLnhtbFBLAQItABQABgAIAAAAIQBxMqyK3gAAAAUBAAAPAAAAAAAAAAAAAAAAAP8UAABk&#10;cnMvZG93bnJldi54bWxQSwUGAAAAAAQABADzAAAACh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3981;height:27940;visibility:visible;mso-wrap-style:square" stroked="t" strokecolor="black [3213]">
                  <v:fill o:detectmouseclick="t"/>
                  <v:path o:connecttype="none"/>
                </v:shape>
                <v:rect id="Rectangle 10" o:spid="_x0000_s1028" style="position:absolute;left:3803;top:1905;width:21533;height:15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6K48IA&#10;AADaAAAADwAAAGRycy9kb3ducmV2LnhtbESPQWvCQBSE7wX/w/KE3upGsSZE1xCEgpRSUANeH9ln&#10;Esy+Ddlt3P77bqHQ4zAz3zC7IpheTDS6zrKC5SIBQVxb3XGjoLq8vWQgnEfW2FsmBd/koNjPnnaY&#10;a/vgE01n34gIYZejgtb7IZfS1S0ZdAs7EEfvZkeDPsqxkXrER4SbXq6SZCMNdhwXWhzo0FJ9P38Z&#10;BVOavWcfVxPkKS0/q3tAfnUbpZ7nodyC8BT8f/ivfdQK1vB7Jd4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HorjwgAAANoAAAAPAAAAAAAAAAAAAAAAAJgCAABkcnMvZG93&#10;bnJldi54bWxQSwUGAAAAAAQABAD1AAAAhwMAAAAA&#10;" fillcolor="#e6b8b7" stroked="f"/>
                <v:rect id="Rectangle 11" o:spid="_x0000_s1029" style="position:absolute;left:29527;top:1905;width:21533;height:15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IveMIA&#10;AADaAAAADwAAAGRycy9kb3ducmV2LnhtbESPzWrDMBCE74G+g9hCb4ncgH9wI5tQKJQSCk4CvS7W&#10;1jaxVsZSHPXto0Khx2FmvmF2dTCjWGh2g2UFz5sEBHFr9cCdgvPpbV2AcB5Z42iZFPyQg7p6WO2w&#10;1PbGDS1H34kIYVeigt77qZTStT0ZdBs7EUfv284GfZRzJ/WMtwg3o9wmSSYNDhwXepzotaf2crwa&#10;BUtefBSHLxNkk+8/z5eAnLpMqafHsH8B4Sn4//Bf+10rSOH3SrwBsr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Ui94wgAAANoAAAAPAAAAAAAAAAAAAAAAAJgCAABkcnMvZG93&#10;bnJldi54bWxQSwUGAAAAAAQABAD1AAAAhwMAAAAA&#10;" fillcolor="#e6b8b7" stroked="f"/>
                <v:rect id="Rectangle 12" o:spid="_x0000_s1030" style="position:absolute;left:3803;top:17214;width:21533;height:3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OA5r8A&#10;AADaAAAADwAAAGRycy9kb3ducmV2LnhtbERPXWvCMBR9H/gfwhX2NlMHa0tnFBGEMWRQLez10lzb&#10;YnNTmqyN/948CHs8nO/NLpheTDS6zrKC9SoBQVxb3XGjoLoc33IQziNr7C2Tgjs52G0XLxsstJ25&#10;pOnsGxFD2BWooPV+KKR0dUsG3coOxJG72tGgj3BspB5xjuGml+9JkkqDHceGFgc6tFTfzn9GwZTl&#10;3/np1wRZZvuf6haQP1yq1Osy7D9BeAr+X/x0f2kFcWu8Em+A3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U4DmvwAAANoAAAAPAAAAAAAAAAAAAAAAAJgCAABkcnMvZG93bnJl&#10;di54bWxQSwUGAAAAAAQABAD1AAAAhAMAAAAA&#10;" fillcolor="#e6b8b7" stroked="f"/>
                <v:rect id="Rectangle 13" o:spid="_x0000_s1031" style="position:absolute;left:25241;top:17214;width:4382;height:3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3fdsMA&#10;AADaAAAADwAAAGRycy9kb3ducmV2LnhtbESPT2sCMRTE7wW/Q3hCbzXbHkS3RpGi0ItQ/1B6fN08&#10;k8XNS0iibvvpjVDocZiZ3zCzRe86caGYWs8KnkcVCOLG65aNgsN+/TQBkTKyxs4zKfihBIv54GGG&#10;tfZX3tJll40oEE41KrA5h1rK1FhymEY+EBfv6KPDXGQ0Uke8Frjr5EtVjaXDlsuCxUBvlprT7uwU&#10;xDDdfm/iKhiXzub4Zfcfk89fpR6H/fIVRKY+/4f/2u9awRTuV8oN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23fdsMAAADaAAAADwAAAAAAAAAAAAAAAACYAgAAZHJzL2Rv&#10;d25yZXYueG1sUEsFBgAAAAAEAAQA9QAAAIgDAAAAAA==&#10;" fillcolor="#c4d79b" stroked="f"/>
                <v:rect id="Rectangle 14" o:spid="_x0000_s1032" style="position:absolute;left:29527;top:17214;width:21533;height:3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TOcAA&#10;AADbAAAADwAAAGRycy9kb3ducmV2LnhtbERP24rCMBB9F/yHMMK+aaqwWrqmRRYWZBHBC+zr0Ixt&#10;sZmUJtbs3xtB8G0O5zrrIphWDNS7xrKC+SwBQVxa3XCl4Hz6maYgnEfW2FomBf/koMjHozVm2t75&#10;QMPRVyKGsMtQQe19l0npypoMupntiCN3sb1BH2FfSd3jPYabVi6SZCkNNhwbauzou6byerwZBcMq&#10;/U13fybIw2qzP18D8qdbKvUxCZsvEJ6Cf4tf7q2O8xfw/CUeI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oTOcAAAADbAAAADwAAAAAAAAAAAAAAAACYAgAAZHJzL2Rvd25y&#10;ZXYueG1sUEsFBgAAAAAEAAQA9QAAAIUDAAAAAA==&#10;" fillcolor="#e6b8b7" stroked="f"/>
                <v:rect id="Rectangle 15" o:spid="_x0000_s1033" style="position:absolute;left:4089;top:381;width:4083;height:26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14:paraId="1073F905" w14:textId="1D69844B" w:rsidR="00300C95" w:rsidRDefault="00300C95">
                        <w:r>
                          <w:rPr>
                            <w:rFonts w:ascii="Calibri" w:hAnsi="Calibri" w:cs="Calibri"/>
                            <w:color w:val="000000"/>
                          </w:rPr>
                          <w:t>&lt;-PRB-&gt;</w:t>
                        </w:r>
                      </w:p>
                    </w:txbxContent>
                  </v:textbox>
                </v:rect>
                <v:line id="Line 16" o:spid="_x0000_s1034" style="position:absolute;visibility:visible;mso-wrap-style:square" from="3899,1905" to="7994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yLK8IAAADbAAAADwAAAGRycy9kb3ducmV2LnhtbERPTWvCQBC9C/6HZQRvdaNYm8asImKx&#10;3lproMchOyaL2dmQ3Wr677tCwds83ufk69424kqdN44VTCcJCOLSacOVgtPX21MKwgdkjY1jUvBL&#10;Htar4SDHTLsbf9L1GCoRQ9hnqKAOoc2k9GVNFv3EtcSRO7vOYoiwq6Tu8BbDbSNnSbKQFg3Hhhpb&#10;2tZUXo4/VoH5WOyfDy/FayF3+zD9Ti+psSelxqN+swQRqA8P8b/7Xcf5c7j/Eg+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yLK8IAAADbAAAADwAAAAAAAAAAAAAA&#10;AAChAgAAZHJzL2Rvd25yZXYueG1sUEsFBgAAAAAEAAQA+QAAAJADAAAAAA==&#10;" strokeweight="0"/>
                <v:rect id="Rectangle 17" o:spid="_x0000_s1035" style="position:absolute;left:3899;top:1905;width:4095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N+sMA&#10;AADbAAAADwAAAGRycy9kb3ducmV2LnhtbERPS2vCQBC+F/wPyxR6azaVWmzMRrRQ6KXg61BvY3ZM&#10;gtnZdHer0V/fFQRv8/E9J5/2phVHcr6xrOAlSUEQl1Y3XCnYrD+fxyB8QNbYWiYFZ/IwLQYPOWba&#10;nnhJx1WoRAxhn6GCOoQuk9KXNRn0ie2II7e3zmCI0FVSOzzFcNPKYZq+SYMNx4YaO/qoqTys/oyC&#10;+ft4/rt45e/Lcrel7c/uMBq6VKmnx342ARGoD3fxzf2l4/wRXH+JB8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N+sMAAADbAAAADwAAAAAAAAAAAAAAAACYAgAAZHJzL2Rv&#10;d25yZXYueG1sUEsFBgAAAAAEAAQA9QAAAIgDAAAAAA==&#10;" fillcolor="black" stroked="f"/>
                <v:line id="Line 18" o:spid="_x0000_s1036" style="position:absolute;visibility:visible;mso-wrap-style:square" from="8185,1905" to="1228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wx8EAAADbAAAADwAAAGRycy9kb3ducmV2LnhtbERPTWvCQBC9F/wPywje6saCaYxuRKRF&#10;e2utgschOyZLsrMhu9X477uFgrd5vM9ZrQfbiiv13jhWMJsmIIhLpw1XCo7f788ZCB+QNbaOScGd&#10;PKyL0dMKc+1u/EXXQ6hEDGGfo4I6hC6X0pc1WfRT1xFH7uJ6iyHCvpK6x1sMt618SZJUWjQcG2rs&#10;aFtT2Rx+rALzme7mH6+nxUm+7cLsnDWZsUelJuNhswQRaAgP8b97r+P8FP5+iQfI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IrDHwQAAANsAAAAPAAAAAAAAAAAAAAAA&#10;AKECAABkcnMvZG93bnJldi54bWxQSwUGAAAAAAQABAD5AAAAjwMAAAAA&#10;" strokeweight="0"/>
                <v:rect id="Rectangle 19" o:spid="_x0000_s1037" style="position:absolute;left:8185;top:1905;width:4096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2FsQA&#10;AADbAAAADwAAAGRycy9kb3ducmV2LnhtbERPTWvCQBC9C/0PyxR6003FthqzShUEL4LaHuptzE6T&#10;kOxsurvV1F/vCgVv83ifk80704gTOV9ZVvA8SEAQ51ZXXCj4/Fj1xyB8QNbYWCYFf+RhPnvoZZhq&#10;e+YdnfahEDGEfYoKyhDaVEqfl2TQD2xLHLlv6wyGCF0htcNzDDeNHCbJqzRYcWwosaVlSXm9/zUK&#10;FpPx4mc74s1ldzzQ4etYvwxdotTTY/c+BRGoC3fxv3ut4/w3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GthbEAAAA2wAAAA8AAAAAAAAAAAAAAAAAmAIAAGRycy9k&#10;b3ducmV2LnhtbFBLBQYAAAAABAAEAPUAAACJAwAAAAA=&#10;" fillcolor="black" stroked="f"/>
                <v:line id="Line 20" o:spid="_x0000_s1038" style="position:absolute;visibility:visible;mso-wrap-style:square" from="12471,1905" to="1656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GBLsQAAADbAAAADwAAAGRycy9kb3ducmV2LnhtbESPQWvCQBCF74L/YRmhN91YqI3RVURa&#10;bG9tquBxyI7JYnY2ZLea/vvOodDbDO/Ne9+st4Nv1Y366AIbmM8yUMRVsI5rA8ev12kOKiZki21g&#10;MvBDEbab8WiNhQ13/qRbmWolIRwLNNCk1BVax6ohj3EWOmLRLqH3mGTta217vEu4b/Vjli20R8fS&#10;0GBH+4aqa/ntDbiPxeHp/fm0POmXQ5qf82vu/NGYh8mwW4FKNKR/89/1mxV8gZVfZAC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8YEuxAAAANsAAAAPAAAAAAAAAAAA&#10;AAAAAKECAABkcnMvZG93bnJldi54bWxQSwUGAAAAAAQABAD5AAAAkgMAAAAA&#10;" strokeweight="0"/>
                <v:rect id="Rectangle 21" o:spid="_x0000_s1039" style="position:absolute;left:12471;top:1905;width:4096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WH/8MA&#10;AADbAAAADwAAAGRycy9kb3ducmV2LnhtbERPS2sCMRC+F/ofwhS8dbOKFV2NUgsFLwVfB72Nm3F3&#10;cTPZJlG3/fVGELzNx/ecyaw1tbiQ85VlBd0kBUGcW11xoWC7+X4fgvABWWNtmRT8kYfZ9PVlgpm2&#10;V17RZR0KEUPYZ6igDKHJpPR5SQZ9YhviyB2tMxgidIXUDq8x3NSyl6YDabDi2FBiQ18l5af12SiY&#10;j4bz32Wff/5Xhz3td4fTR8+lSnXe2s8xiEBteIof7oWO80dw/yUeIK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WH/8MAAADbAAAADwAAAAAAAAAAAAAAAACYAgAAZHJzL2Rv&#10;d25yZXYueG1sUEsFBgAAAAAEAAQA9QAAAIgDAAAAAA==&#10;" fillcolor="black" stroked="f"/>
                <v:line id="Line 22" o:spid="_x0000_s1040" style="position:absolute;visibility:visible;mso-wrap-style:square" from="16757,1905" to="20860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Hlb8AAADbAAAADwAAAGRycy9kb3ducmV2LnhtbERPy4rCMBTdD/gP4QruxlRBrdUoIg6O&#10;O5/g8tJc22BzU5qMdv7eLASXh/OeL1tbiQc13jhWMOgnIIhzpw0XCs6nn+8UhA/IGivHpOCfPCwX&#10;na85Zto9+UCPYyhEDGGfoYIyhDqT0uclWfR9VxNH7uYaiyHCppC6wWcMt5UcJslYWjQcG0qsaV1S&#10;fj/+WQVmP96OdpPL9CI32zC4pvfU2LNSvW67moEI1IaP+O3+1QqGcX38En+AX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tHlb8AAADbAAAADwAAAAAAAAAAAAAAAACh&#10;AgAAZHJzL2Rvd25yZXYueG1sUEsFBgAAAAAEAAQA+QAAAI0DAAAAAA==&#10;" strokeweight="0"/>
                <v:rect id="Rectangle 23" o:spid="_x0000_s1041" style="position:absolute;left:16757;top:1905;width:4103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9BRMYA&#10;AADbAAAADwAAAGRycy9kb3ducmV2LnhtbESPQWvCQBSE70L/w/IK3nRjULGpG6mC0ItQbQ/19sy+&#10;JiHZt+nuVtP+ercgeBxm5htmuepNK87kfG1ZwWScgCAurK65VPDxvh0tQPiArLG1TAp+ycMqfxgs&#10;MdP2wns6H0IpIoR9hgqqELpMSl9UZNCPbUccvS/rDIYoXSm1w0uEm1amSTKXBmuOCxV2tKmoaA4/&#10;RsH6abH+fpvy7m9/OtLx89TMUpcoNXzsX55BBOrDPXxrv2oF6QT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9BRMYAAADbAAAADwAAAAAAAAAAAAAAAACYAgAAZHJz&#10;L2Rvd25yZXYueG1sUEsFBgAAAAAEAAQA9QAAAIsDAAAAAA==&#10;" fillcolor="black" stroked="f"/>
                <v:line id="Line 24" o:spid="_x0000_s1042" style="position:absolute;visibility:visible;mso-wrap-style:square" from="21050,1905" to="25336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V8ecMAAADbAAAADwAAAGRycy9kb3ducmV2LnhtbESPT4vCMBTE7wt+h/AW9ramFlZr1ygi&#10;iuvNv7DHR/O2DTYvpYna/fZGEDwOM/MbZjLrbC2u1HrjWMGgn4AgLpw2XCo4HlafGQgfkDXWjknB&#10;P3mYTXtvE8y1u/GOrvtQighhn6OCKoQml9IXFVn0fdcQR+/PtRZDlG0pdYu3CLe1TJNkKC0ajgsV&#10;NrSoqDjvL1aB2Q7XX5vRaXySy3UY/GbnzNijUh/v3fwbRKAuvMLP9o9WkKbw+BJ/gJ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1fHnDAAAA2wAAAA8AAAAAAAAAAAAA&#10;AAAAoQIAAGRycy9kb3ducmV2LnhtbFBLBQYAAAAABAAEAPkAAACRAwAAAAA=&#10;" strokeweight="0"/>
                <v:rect id="Rectangle 25" o:spid="_x0000_s1043" style="position:absolute;left:21050;top:1905;width:4286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6qMUA&#10;AADbAAAADwAAAGRycy9kb3ducmV2LnhtbESPQWsCMRSE7wX/Q3iCt5p1q2K3RtGC4KVQtYd6e26e&#10;u4ublzWJuvbXNwWhx2FmvmGm89bU4krOV5YVDPoJCOLc6ooLBV+71fMEhA/IGmvLpOBOHuazztMU&#10;M21vvKHrNhQiQthnqKAMocmk9HlJBn3fNsTRO1pnMETpCqkd3iLc1DJNkrE0WHFcKLGh95Ly0/Zi&#10;FCxfJ8vz55A/fjaHPe2/D6dR6hKlet128QYiUBv+w4/2WitIX+DvS/w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XqoxQAAANsAAAAPAAAAAAAAAAAAAAAAAJgCAABkcnMv&#10;ZG93bnJldi54bWxQSwUGAAAAAAQABAD1AAAAigMAAAAA&#10;" fillcolor="black" stroked="f"/>
                <v:line id="Line 26" o:spid="_x0000_s1044" style="position:absolute;visibility:visible;mso-wrap-style:square" from="29623,1905" to="3371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BlsQAAADbAAAADwAAAGRycy9kb3ducmV2LnhtbESPQWvCQBSE74X+h+UJvdWNUm2MWaWU&#10;Fu3NRgMeH9lnsph9G7Jbjf/eLRR6HGbmGyZfD7YVF+q9caxgMk5AEFdOG64VHPafzykIH5A1to5J&#10;wY08rFePDzlm2l35my5FqEWEsM9QQRNCl0npq4Ys+rHriKN3cr3FEGVfS93jNcJtK6dJMpcWDceF&#10;Bjt6b6g6Fz9WgdnNN7Ov13JRyo9NmBzTc2rsQamn0fC2BBFoCP/hv/ZWK5i+wO+X+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0EGWxAAAANsAAAAPAAAAAAAAAAAA&#10;AAAAAKECAABkcnMvZG93bnJldi54bWxQSwUGAAAAAAQABAD5AAAAkgMAAAAA&#10;" strokeweight="0"/>
                <v:rect id="Rectangle 27" o:spid="_x0000_s1045" style="position:absolute;left:29623;top:1905;width:4095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HR8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SCf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RHR8YAAADbAAAADwAAAAAAAAAAAAAAAACYAgAAZHJz&#10;L2Rvd25yZXYueG1sUEsFBgAAAAAEAAQA9QAAAIsDAAAAAA==&#10;" fillcolor="black" stroked="f"/>
                <v:line id="Line 28" o:spid="_x0000_s1046" style="position:absolute;visibility:visible;mso-wrap-style:square" from="33909,1905" to="3800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56esQAAADbAAAADwAAAGRycy9kb3ducmV2LnhtbESPzWrDMBCE74W8g9hCb42cQB3HjRxC&#10;aUhzyy/0uFhbW9haGUtJ3LePCoUch5n5hlksB9uKK/XeOFYwGScgiEunDVcKTsf1awbCB2SNrWNS&#10;8EselsXoaYG5djfe0/UQKhEh7HNUUIfQ5VL6siaLfuw64uj9uN5iiLKvpO7xFuG2ldMkSaVFw3Gh&#10;xo4+aiqbw8UqMLt087adnedn+bkJk++syYw9KfXyPKzeQQQawiP83/7SCqYp/H2JP0AW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Tnp6xAAAANsAAAAPAAAAAAAAAAAA&#10;AAAAAKECAABkcnMvZG93bnJldi54bWxQSwUGAAAAAAQABAD5AAAAkgMAAAAA&#10;" strokeweight="0"/>
                <v:rect id="Rectangle 29" o:spid="_x0000_s1047" style="position:absolute;left:33909;top:1905;width:4096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p8q8YA&#10;AADbAAAADwAAAGRycy9kb3ducmV2LnhtbESPT2sCMRTE7wW/Q3iCt5p1qX+6NYoWBC+Fqj3U23Pz&#10;3F3cvKxJ1LWfvikIPQ4z8xtmOm9NLa7kfGVZwaCfgCDOra64UPC1Wz1PQPiArLG2TAru5GE+6zxN&#10;MdP2xhu6bkMhIoR9hgrKEJpMSp+XZND3bUMcvaN1BkOUrpDa4S3CTS3TJBlJgxXHhRIbei8pP20v&#10;RsHydbI8f77wx8/msKf99+E0TF2iVK/bLt5ABGrDf/jRXmsF6Rj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p8q8YAAADbAAAADwAAAAAAAAAAAAAAAACYAgAAZHJz&#10;L2Rvd25yZXYueG1sUEsFBgAAAAAEAAQA9QAAAIsDAAAAAA==&#10;" fillcolor="black" stroked="f"/>
                <v:line id="Line 30" o:spid="_x0000_s1048" style="position:absolute;visibility:visible;mso-wrap-style:square" from="38195,1905" to="4229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1Lk78AAADbAAAADwAAAGRycy9kb3ducmV2LnhtbERPy4rCMBTdD/gP4QruxlRBrdUoIg6O&#10;O5/g8tJc22BzU5qMdv7eLASXh/OeL1tbiQc13jhWMOgnIIhzpw0XCs6nn+8UhA/IGivHpOCfPCwX&#10;na85Zto9+UCPYyhEDGGfoYIyhDqT0uclWfR9VxNH7uYaiyHCppC6wWcMt5UcJslYWjQcG0qsaV1S&#10;fj/+WQVmP96OdpPL9CI32zC4pvfU2LNSvW67moEI1IaP+O3+1QqGcWz8En+AX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51Lk78AAADbAAAADwAAAAAAAAAAAAAAAACh&#10;AgAAZHJzL2Rvd25yZXYueG1sUEsFBgAAAAAEAAQA+QAAAI0DAAAAAA==&#10;" strokeweight="0"/>
                <v:rect id="Rectangle 31" o:spid="_x0000_s1049" style="position:absolute;left:38195;top:1905;width:4096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lNQsYA&#10;AADbAAAADwAAAGRycy9kb3ducmV2LnhtbESPQWvCQBSE74X+h+UVvNWNQUWja6iFQi9CtT3o7Zl9&#10;JiHZt+nuVtP+ercgeBxm5htmmfemFWdyvrasYDRMQBAXVtdcKvj6fHuegfABWWNrmRT8kod89fiw&#10;xEzbC2/pvAuliBD2GSqoQugyKX1RkUE/tB1x9E7WGQxRulJqh5cIN61Mk2QqDdYcFyrs6LWiotn9&#10;GAXr+Wz9/THmzd/2eKDD/thMUpcoNXjqXxYgAvXhHr6137WCdA7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lNQsYAAADbAAAADwAAAAAAAAAAAAAAAACYAgAAZHJz&#10;L2Rvd25yZXYueG1sUEsFBgAAAAAEAAQA9QAAAIsDAAAAAA==&#10;" fillcolor="black" stroked="f"/>
                <v:line id="Line 32" o:spid="_x0000_s1050" style="position:absolute;visibility:visible;mso-wrap-style:square" from="42481,1905" to="46583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RSMAAAADbAAAADwAAAGRycy9kb3ducmV2LnhtbERPy4rCMBTdD/gP4QruxtQRtVajyKDo&#10;7HyCy0tzbYPNTWmidv5+shBmeTjv+bK1lXhS441jBYN+AoI4d9pwoeB82nymIHxA1lg5JgW/5GG5&#10;6HzMMdPuxQd6HkMhYgj7DBWUIdSZlD4vyaLvu5o4cjfXWAwRNoXUDb5iuK3kV5KMpUXDsaHEmr5L&#10;yu/Hh1Vg9uPt6GdymV7kehsG1/SeGntWqtdtVzMQgdrwL367d1rBMK6PX+IPkI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gy0UjAAAAA2wAAAA8AAAAAAAAAAAAAAAAA&#10;oQIAAGRycy9kb3ducmV2LnhtbFBLBQYAAAAABAAEAPkAAACOAwAAAAA=&#10;" strokeweight="0"/>
                <v:rect id="Rectangle 33" o:spid="_x0000_s1051" style="position:absolute;left:42481;top:1905;width:4102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bXmcYA&#10;AADbAAAADwAAAGRycy9kb3ducmV2LnhtbESPQWvCQBSE74L/YXlCb7rR2mJjVtFCoZeC2h7q7Zl9&#10;JiHZt3F3q7G/3hUKPQ4z8w2TLTvTiDM5X1lWMB4lIIhzqysuFHx9vg1nIHxA1thYJgVX8rBc9HsZ&#10;ptpeeEvnXShEhLBPUUEZQptK6fOSDPqRbYmjd7TOYIjSFVI7vES4aeQkSZ6lwYrjQoktvZaU17sf&#10;o2D9MlufNlP++N0e9rT/PtRPE5co9TDoVnMQgbrwH/5rv2sFj2O4f4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bXmcYAAADbAAAADwAAAAAAAAAAAAAAAACYAgAAZHJz&#10;L2Rvd25yZXYueG1sUEsFBgAAAAAEAAQA9QAAAIsDAAAAAA==&#10;" fillcolor="black" stroked="f"/>
                <v:line id="Line 34" o:spid="_x0000_s1052" style="position:absolute;visibility:visible;mso-wrap-style:square" from="25241,2000" to="25241,17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zqpMQAAADbAAAADwAAAGRycy9kb3ducmV2LnhtbESPQWvCQBSE74X+h+UJvdWNFm2MWaWU&#10;Fu3NRgMeH9lnsph9G7Jbjf/eLRR6HGbmGyZfD7YVF+q9caxgMk5AEFdOG64VHPafzykIH5A1to5J&#10;wY08rFePDzlm2l35my5FqEWEsM9QQRNCl0npq4Ys+rHriKN3cr3FEGVfS93jNcJtK6dJMpcWDceF&#10;Bjt6b6g6Fz9WgdnNN7Ov13JRyo9NmBzTc2rsQamn0fC2BBFoCP/hv/ZWK3iZwu+X+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rOqkxAAAANsAAAAPAAAAAAAAAAAA&#10;AAAAAKECAABkcnMvZG93bnJldi54bWxQSwUGAAAAAAQABAD5AAAAkgMAAAAA&#10;" strokeweight="0"/>
                <v:rect id="Rectangle 35" o:spid="_x0000_s1053" style="position:absolute;left:25241;top:2000;width:95;height:15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sdcUA&#10;AADbAAAADwAAAGRycy9kb3ducmV2LnhtbESPT2sCMRTE74LfITzBm2b9U7GrUbRQ6EWotod6e26e&#10;u4ubl20SdfXTN0LB4zAzv2Hmy8ZU4kLOl5YVDPoJCOLM6pJzBd9f770pCB+QNVaWScGNPCwX7dYc&#10;U22vvKXLLuQiQtinqKAIoU6l9FlBBn3f1sTRO1pnMETpcqkdXiPcVHKYJBNpsOS4UGBNbwVlp93Z&#10;KFi/Tte/n2Pe3LeHPe1/DqeXoUuU6naa1QxEoCY8w//tD61gNILHl/gD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Ox1xQAAANsAAAAPAAAAAAAAAAAAAAAAAJgCAABkcnMv&#10;ZG93bnJldi54bWxQSwUGAAAAAAQABAD1AAAAigMAAAAA&#10;" fillcolor="black" stroked="f"/>
                <v:line id="Line 36" o:spid="_x0000_s1054" style="position:absolute;visibility:visible;mso-wrap-style:square" from="29527,1905" to="29527,17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nXS8QAAADbAAAADwAAAGRycy9kb3ducmV2LnhtbESPT2sCMRTE70K/Q3gFb5q1Wt1ujVKK&#10;ot7qP/D42LzuBjcvyybq+u2NUOhxmJnfMNN5aytxpcYbxwoG/QQEce604ULBYb/spSB8QNZYOSYF&#10;d/Iwn710pphpd+MtXXehEBHCPkMFZQh1JqXPS7Lo+64mjt6vayyGKJtC6gZvEW4r+ZYkY2nRcFwo&#10;sabvkvLz7mIVmJ/x6n0zOX4c5WIVBqf0nBp7UKr72n59ggjUhv/wX3utFQxH8PwSf4C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CddLxAAAANsAAAAPAAAAAAAAAAAA&#10;AAAAAKECAABkcnMvZG93bnJldi54bWxQSwUGAAAAAAQABAD5AAAAkgMAAAAA&#10;" strokeweight="0"/>
                <v:rect id="Rectangle 37" o:spid="_x0000_s1055" style="position:absolute;left:29527;top:1905;width:96;height:1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3RmsUA&#10;AADbAAAADwAAAGRycy9kb3ducmV2LnhtbESPT2sCMRTE70K/Q3gFb5qtVtGtUWpB6EXw30Fvz83r&#10;7uLmZZtEXfvpG0HwOMzMb5jJrDGVuJDzpWUFb90EBHFmdcm5gt120RmB8AFZY2WZFNzIw2z60ppg&#10;qu2V13TZhFxECPsUFRQh1KmUPivIoO/amjh6P9YZDFG6XGqH1wg3lewlyVAaLDkuFFjTV0HZaXM2&#10;Cubj0fx39c7Lv/XxQIf98TTouUSp9mvz+QEiUBOe4Uf7WyvoD+D+Jf4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dGaxQAAANsAAAAPAAAAAAAAAAAAAAAAAJgCAABkcnMv&#10;ZG93bnJldi54bWxQSwUGAAAAAAQABAD1AAAAigMAAAAA&#10;" fillcolor="black" stroked="f"/>
                <v:line id="Line 38" o:spid="_x0000_s1056" style="position:absolute;visibility:visible;mso-wrap-style:square" from="3899,21113" to="7994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fsp8QAAADbAAAADwAAAGRycy9kb3ducmV2LnhtbESPT2vCQBTE74LfYXmCN92oNKapq0hp&#10;UW+tf6DHR/Y1Wcy+Ddmtpt/eFQSPw8z8hlmsOluLC7XeOFYwGScgiAunDZcKjofPUQbCB2SNtWNS&#10;8E8eVst+b4G5dlf+pss+lCJC2OeooAqhyaX0RUUW/dg1xNH7da3FEGVbSt3iNcJtLadJkkqLhuNC&#10;hQ29V1Sc939WgflKNy+7+en1JD82YfKTnTNjj0oNB936DUSgLjzDj/ZWK5ilcP8Sf4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+ynxAAAANsAAAAPAAAAAAAAAAAA&#10;AAAAAKECAABkcnMvZG93bnJldi54bWxQSwUGAAAAAAQABAD5AAAAkgMAAAAA&#10;" strokeweight="0"/>
                <v:rect id="Rectangle 39" o:spid="_x0000_s1057" style="position:absolute;left:3899;top:21113;width:4095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PqdsYA&#10;AADbAAAADwAAAGRycy9kb3ducmV2LnhtbESPzWsCMRTE7wX/h/AEbzXrR1u7NYoKBS8FP3qot+fm&#10;dXdx87Imqa7+9UYoeBxm5jfMeNqYSpzI+dKygl43AUGcWV1yruB7+/k8AuEDssbKMim4kIfppPU0&#10;xlTbM6/ptAm5iBD2KSooQqhTKX1WkEHftTVx9H6tMxiidLnUDs8RbirZT5JXabDkuFBgTYuCssPm&#10;zyiYv4/mx9WQv67r/Y52P/vDS98lSnXazewDRKAmPML/7aVWMHiD+5f4A+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PqdsYAAADbAAAADwAAAAAAAAAAAAAAAACYAgAAZHJz&#10;L2Rvd25yZXYueG1sUEsFBgAAAAAEAAQA9QAAAIsDAAAAAA==&#10;" fillcolor="black" stroked="f"/>
                <v:line id="Line 40" o:spid="_x0000_s1058" style="position:absolute;visibility:visible;mso-wrap-style:square" from="8185,21113" to="12281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TdTsAAAADbAAAADwAAAGRycy9kb3ducmV2LnhtbERPy4rCMBTdD/gP4QruxtQRtVajyKDo&#10;7HyCy0tzbYPNTWmidv5+shBmeTjv+bK1lXhS441jBYN+AoI4d9pwoeB82nymIHxA1lg5JgW/5GG5&#10;6HzMMdPuxQd6HkMhYgj7DBWUIdSZlD4vyaLvu5o4cjfXWAwRNoXUDb5iuK3kV5KMpUXDsaHEmr5L&#10;yu/Hh1Vg9uPt6GdymV7kehsG1/SeGntWqtdtVzMQgdrwL367d1rBMI6NX+IPkI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ZE3U7AAAAA2wAAAA8AAAAAAAAAAAAAAAAA&#10;oQIAAGRycy9kb3ducmV2LnhtbFBLBQYAAAAABAAEAPkAAACOAwAAAAA=&#10;" strokeweight="0"/>
                <v:rect id="Rectangle 41" o:spid="_x0000_s1059" style="position:absolute;left:8185;top:21113;width:409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wBf8EA&#10;AADbAAAADwAAAGRycy9kb3ducmV2LnhtbERPTYvCMBC9C/sfwgh701RR0WqUVVjwIqi7B72NzdgW&#10;m0lNonb315uD4PHxvmeLxlTiTs6XlhX0ugkI4szqknMFvz/fnTEIH5A1VpZJwR95WMw/WjNMtX3w&#10;ju77kIsYwj5FBUUIdSqlzwoy6Lu2Jo7c2TqDIUKXS+3wEcNNJftJMpIGS44NBda0Kii77G9GwXIy&#10;Xl63A978705HOh5Ol2HfJUp9tpuvKYhATXiLX+61VjCI6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cAX/BAAAA2wAAAA8AAAAAAAAAAAAAAAAAmAIAAGRycy9kb3du&#10;cmV2LnhtbFBLBQYAAAAABAAEAPUAAACGAwAAAAA=&#10;" fillcolor="black" stroked="f"/>
                <v:line id="Line 42" o:spid="_x0000_s1060" style="position:absolute;visibility:visible;mso-wrap-style:square" from="12471,21113" to="16567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gHrsMAAADbAAAADwAAAGRycy9kb3ducmV2LnhtbESPT2vCQBTE7wW/w/IEb7qJWE1TVxFR&#10;bG/+hR4f2ddkMfs2ZFdNv323IPQ4zMxvmPmys7W4U+uNYwXpKAFBXDhtuFRwPm2HGQgfkDXWjknB&#10;D3lYLnovc8y1e/CB7sdQighhn6OCKoQml9IXFVn0I9cQR+/btRZDlG0pdYuPCLe1HCfJVFo0HBcq&#10;bGhdUXE93qwCs5/uXj9nl7eL3OxC+pVdM2PPSg363eodRKAu/Ief7Q+tYJLC35f4A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4B67DAAAA2wAAAA8AAAAAAAAAAAAA&#10;AAAAoQIAAGRycy9kb3ducmV2LnhtbFBLBQYAAAAABAAEAPkAAACRAwAAAAA=&#10;" strokeweight="0"/>
                <v:rect id="Rectangle 43" o:spid="_x0000_s1061" style="position:absolute;left:12471;top:21113;width:409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I6k8YA&#10;AADbAAAADwAAAGRycy9kb3ducmV2LnhtbESPQWvCQBSE74X+h+UVvNVNgxWNbqQWBC+FanvQ2zP7&#10;TEKyb9PdVdP+ercgeBxm5htmvuhNK87kfG1ZwcswAUFcWF1zqeD7a/U8AeEDssbWMin4JQ+L/PFh&#10;jpm2F97QeRtKESHsM1RQhdBlUvqiIoN+aDvi6B2tMxiidKXUDi8RblqZJslYGqw5LlTY0XtFRbM9&#10;GQXL6WT58znij7/NYU/73aF5TV2i1OCpf5uBCNSHe/jWXmsFoxT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I6k8YAAADbAAAADwAAAAAAAAAAAAAAAACYAgAAZHJz&#10;L2Rvd25yZXYueG1sUEsFBgAAAAAEAAQA9QAAAIsDAAAAAA==&#10;" fillcolor="black" stroked="f"/>
                <v:line id="Line 44" o:spid="_x0000_s1062" style="position:absolute;visibility:visible;mso-wrap-style:square" from="16757,21113" to="20860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Y8QsQAAADbAAAADwAAAGRycy9kb3ducmV2LnhtbESPT2sCMRTE70K/Q3gFb5q1Wt1ujVKK&#10;ot7qP/D42LzuBjcvyybq+u2NUOhxmJnfMNN5aytxpcYbxwoG/QQEce604ULBYb/spSB8QNZYOSYF&#10;d/Iwn710pphpd+MtXXehEBHCPkMFZQh1JqXPS7Lo+64mjt6vayyGKJtC6gZvEW4r+ZYkY2nRcFwo&#10;sabvkvLz7mIVmJ/x6n0zOX4c5WIVBqf0nBp7UKr72n59ggjUhv/wX3utFYyG8PwSf4C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5jxCxAAAANsAAAAPAAAAAAAAAAAA&#10;AAAAAKECAABkcnMvZG93bnJldi54bWxQSwUGAAAAAAQABAD5AAAAkgMAAAAA&#10;" strokeweight="0"/>
                <v:rect id="Rectangle 45" o:spid="_x0000_s1063" style="position:absolute;left:16757;top:21113;width:4103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cHfMYA&#10;AADbAAAADwAAAGRycy9kb3ducmV2LnhtbESPQWvCQBSE74X+h+UVvNVNJRWNbqQWBC+FanvQ2zP7&#10;TEKyb9PdVdP+ercgeBxm5htmvuhNK87kfG1ZwcswAUFcWF1zqeD7a/U8AeEDssbWMin4JQ+L/PFh&#10;jpm2F97QeRtKESHsM1RQhdBlUvqiIoN+aDvi6B2tMxiidKXUDi8Rblo5SpKxNFhzXKiwo/eKimZ7&#10;MgqW08ny5zPlj7/NYU/73aF5HblEqcFT/zYDEagP9/CtvdYK0hT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cHfMYAAADbAAAADwAAAAAAAAAAAAAAAACYAgAAZHJz&#10;L2Rvd25yZXYueG1sUEsFBgAAAAAEAAQA9QAAAIsDAAAAAA==&#10;" fillcolor="black" stroked="f"/>
                <v:line id="Line 46" o:spid="_x0000_s1064" style="position:absolute;visibility:visible;mso-wrap-style:square" from="21050,21113" to="25241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MBrcQAAADbAAAADwAAAGRycy9kb3ducmV2LnhtbESPQWvCQBSE70L/w/IK3upGqTZNs0qR&#10;ivVmUwM9PrKvyWL2bciuGv99Vyh4HGbmGyZfDbYVZ+q9caxgOklAEFdOG64VHL43TykIH5A1to5J&#10;wZU8rJYPoxwz7S78Reci1CJC2GeooAmhy6T0VUMW/cR1xNH7db3FEGVfS93jJcJtK2dJspAWDceF&#10;BjtaN1Qdi5NVYPaL7Xz3Ur6W8mMbpj/pMTX2oNT4cXh/AxFoCPfwf/tTK3iew+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QwGtxAAAANsAAAAPAAAAAAAAAAAA&#10;AAAAAKECAABkcnMvZG93bnJldi54bWxQSwUGAAAAAAQABAD5AAAAkgMAAAAA&#10;" strokeweight="0"/>
                <v:rect id="Rectangle 47" o:spid="_x0000_s1065" style="position:absolute;left:21050;top:21113;width:4191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8kM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jC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TyQxQAAANsAAAAPAAAAAAAAAAAAAAAAAJgCAABkcnMv&#10;ZG93bnJldi54bWxQSwUGAAAAAAQABAD1AAAAigMAAAAA&#10;" fillcolor="black" stroked="f"/>
                <v:rect id="Rectangle 48" o:spid="_x0000_s1066" style="position:absolute;left:25241;top:21018;width:4382;height: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WZC8UA&#10;AADbAAAADwAAAGRycy9kb3ducmV2LnhtbESPQWsCMRSE74L/ITzBm2YVrXY1ihYKvQjV9lBvz81z&#10;d3Hzsk2irv76Rih4HGbmG2a+bEwlLuR8aVnBoJ+AIM6sLjlX8P313puC8AFZY2WZFNzIw3LRbs0x&#10;1fbKW7rsQi4ihH2KCooQ6lRKnxVk0PdtTRy9o3UGQ5Qul9rhNcJNJYdJ8iINlhwXCqzpraDstDsb&#10;BevX6fr3c8Sb+/awp/3P4TQeukSpbqdZzUAEasIz/N/+0ApGE3h8i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9ZkLxQAAANsAAAAPAAAAAAAAAAAAAAAAAJgCAABkcnMv&#10;ZG93bnJldi54bWxQSwUGAAAAAAQABAD1AAAAigMAAAAA&#10;" fillcolor="black" stroked="f"/>
                <v:line id="Line 49" o:spid="_x0000_s1067" style="position:absolute;visibility:visible;mso-wrap-style:square" from="29623,21113" to="33718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KuM8AAAADbAAAADwAAAGRycy9kb3ducmV2LnhtbERPy4rCMBTdD/gP4QruxtTBR61GkUHR&#10;2fkEl5fm2gabm9JE7fz9ZCHM8nDe82VrK/GkxhvHCgb9BARx7rThQsH5tPlMQfiArLFyTAp+ycNy&#10;0fmYY6bdiw/0PIZCxBD2GSooQ6gzKX1ekkXfdzVx5G6usRgibAqpG3zFcFvJryQZS4uGY0OJNX2X&#10;lN+PD6vA7Mfb0c/kMr3I9TYMruk9NfasVK/brmYgArXhX/x277SCYRwbv8QfIB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5CrjPAAAAA2wAAAA8AAAAAAAAAAAAAAAAA&#10;oQIAAGRycy9kb3ducmV2LnhtbFBLBQYAAAAABAAEAPkAAACOAwAAAAA=&#10;" strokeweight="0"/>
                <v:rect id="Rectangle 50" o:spid="_x0000_s1068" style="position:absolute;left:29623;top:21113;width:4095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o4s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0RT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ao4sYAAADbAAAADwAAAAAAAAAAAAAAAACYAgAAZHJz&#10;L2Rvd25yZXYueG1sUEsFBgAAAAAEAAQA9QAAAIsDAAAAAA==&#10;" fillcolor="black" stroked="f"/>
                <v:line id="Line 51" o:spid="_x0000_s1069" style="position:absolute;visibility:visible;mso-wrap-style:square" from="33909,21113" to="38005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006L8AAADbAAAADwAAAGRycy9kb3ducmV2LnhtbERPy4rCMBTdD/gP4QqzG1MFtVajiMyg&#10;7nyCy0tzbYPNTWkyWv/eLASXh/OeLVpbiTs13jhW0O8lIIhzpw0XCk7Hv58UhA/IGivHpOBJHhbz&#10;ztcMM+0evKf7IRQihrDPUEEZQp1J6fOSLPqeq4kjd3WNxRBhU0jd4COG20oOkmQkLRqODSXWtCop&#10;vx3+rQKzG62H2/F5cpa/69C/pLfU2JNS3912OQURqA0f8du90QqGcX38En+An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006L8AAADbAAAADwAAAAAAAAAAAAAAAACh&#10;AgAAZHJzL2Rvd25yZXYueG1sUEsFBgAAAAAEAAQA+QAAAI0DAAAAAA==&#10;" strokeweight="0"/>
                <v:rect id="Rectangle 52" o:spid="_x0000_s1070" style="position:absolute;left:33909;top:21113;width:409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kyOcUA&#10;AADbAAAADwAAAGRycy9kb3ducmV2LnhtbESPT2sCMRTE70K/Q3iF3tysoqKrUaog9FLwTw/19ty8&#10;7i5uXtYk1W0/vREEj8PM/IaZLVpTiws5X1lW0EtSEMS51RUXCr726+4YhA/IGmvLpOCPPCzmL50Z&#10;ZtpeeUuXXShEhLDPUEEZQpNJ6fOSDPrENsTR+7HOYIjSFVI7vEa4qWU/TUfSYMVxocSGViXlp92v&#10;UbCcjJfnzYA//7fHAx2+j6dh36VKvb2271MQgdrwDD/aH1rBsAf3L/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TI5xQAAANsAAAAPAAAAAAAAAAAAAAAAAJgCAABkcnMv&#10;ZG93bnJldi54bWxQSwUGAAAAAAQABAD1AAAAigMAAAAA&#10;" fillcolor="black" stroked="f"/>
                <v:line id="Line 53" o:spid="_x0000_s1071" style="position:absolute;visibility:visible;mso-wrap-style:square" from="38195,21113" to="42291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MPBMQAAADbAAAADwAAAGRycy9kb3ducmV2LnhtbESPQWvCQBSE7wX/w/IEb81GQZumriJS&#10;ib21qUKPj+xrsph9G7JbE/99t1DwOMzMN8x6O9pWXKn3xrGCeZKCIK6cNlwrOH0eHjMQPiBrbB2T&#10;ght52G4mD2vMtRv4g65lqEWEsM9RQRNCl0vpq4Ys+sR1xNH7dr3FEGVfS93jEOG2lYs0XUmLhuNC&#10;gx3tG6ou5Y9VYN5XxfLt6fx8lq9FmH9ll8zYk1Kz6bh7ARFoDPfwf/uoFSwX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cw8ExAAAANsAAAAPAAAAAAAAAAAA&#10;AAAAAKECAABkcnMvZG93bnJldi54bWxQSwUGAAAAAAQABAD5AAAAkgMAAAAA&#10;" strokeweight="0"/>
                <v:rect id="Rectangle 54" o:spid="_x0000_s1072" style="position:absolute;left:38195;top:21113;width:409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J1cUA&#10;AADbAAAADwAAAGRycy9kb3ducmV2LnhtbESPT2sCMRTE70K/Q3gFb5qtVtGtUWpB6EXw30Fvz83r&#10;7uLmZZtEXfvpG0HwOMzMb5jJrDGVuJDzpWUFb90EBHFmdcm5gt120RmB8AFZY2WZFNzIw2z60ppg&#10;qu2V13TZhFxECPsUFRQh1KmUPivIoO/amjh6P9YZDFG6XGqH1wg3lewlyVAaLDkuFFjTV0HZaXM2&#10;Cubj0fx39c7Lv/XxQIf98TTouUSp9mvz+QEiUBOe4Uf7WysY9OH+Jf4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wnVxQAAANsAAAAPAAAAAAAAAAAAAAAAAJgCAABkcnMv&#10;ZG93bnJldi54bWxQSwUGAAAAAAQABAD1AAAAigMAAAAA&#10;" fillcolor="black" stroked="f"/>
                <v:line id="Line 55" o:spid="_x0000_s1073" style="position:absolute;visibility:visible;mso-wrap-style:square" from="42481,21113" to="46583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Yy68QAAADbAAAADwAAAGRycy9kb3ducmV2LnhtbESPQWvCQBSE70L/w/IK3upGqTZNs0qR&#10;ivVmUwM9PrKvyWL2bciuGv99Vyh4HGbmGyZfDbYVZ+q9caxgOklAEFdOG64VHL43TykIH5A1to5J&#10;wZU8rJYPoxwz7S78Reci1CJC2GeooAmhy6T0VUMW/cR1xNH7db3FEGVfS93jJcJtK2dJspAWDceF&#10;BjtaN1Qdi5NVYPaL7Xz3Ur6W8mMbpj/pMTX2oNT4cXh/AxFoCPfwf/tTK5g/w+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1jLrxAAAANsAAAAPAAAAAAAAAAAA&#10;AAAAAKECAABkcnMvZG93bnJldi54bWxQSwUGAAAAAAQABAD5AAAAkgMAAAAA&#10;" strokeweight="0"/>
                <v:rect id="Rectangle 56" o:spid="_x0000_s1074" style="position:absolute;left:42481;top:21113;width:4102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I0OsYA&#10;AADbAAAADwAAAGRycy9kb3ducmV2LnhtbESPT2vCQBTE7wW/w/IK3uqmYsSmbkQLQi+F+udQb8/s&#10;axKSfZvurpr207sFweMwM79h5ovetOJMzteWFTyPEhDEhdU1lwr2u/XTDIQPyBpby6Tglzws8sHD&#10;HDNtL7yh8zaUIkLYZ6igCqHLpPRFRQb9yHbE0fu2zmCI0pVSO7xEuGnlOEmm0mDNcaHCjt4qKprt&#10;yShYvcxWP58T/vjbHA90+Do26dglSg0f++UriEB9uIdv7XetIE3h/0v8ATK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7I0OsYAAADbAAAADwAAAAAAAAAAAAAAAACYAgAAZHJz&#10;L2Rvd25yZXYueG1sUEsFBgAAAAAEAAQA9QAAAIsDAAAAAA==&#10;" fillcolor="black" stroked="f"/>
                <v:line id="Line 57" o:spid="_x0000_s1075" style="position:absolute;visibility:visible;mso-wrap-style:square" from="3803,1905" to="3803,21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gJB8QAAADbAAAADwAAAGRycy9kb3ducmV2LnhtbESPT2vCQBTE7wW/w/IK3urGgmlM3YgU&#10;Rb21/oEeH9nXZEn2bciuGr+9Wyj0OMzMb5jFcrCtuFLvjWMF00kCgrh02nCl4HTcvGQgfEDW2Dom&#10;BXfysCxGTwvMtbvxF10PoRIRwj5HBXUIXS6lL2uy6CeuI47ej+sthij7SuoebxFuW/maJKm0aDgu&#10;1NjRR01lc7hYBeYz3c72b+f5Wa63YfqdNZmxJ6XGz8PqHUSgIfyH/9o7rWCWwu+X+ANk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SAkHxAAAANsAAAAPAAAAAAAAAAAA&#10;AAAAAKECAABkcnMvZG93bnJldi54bWxQSwUGAAAAAAQABAD5AAAAkgMAAAAA&#10;" strokeweight="0"/>
                <v:rect id="Rectangle 58" o:spid="_x0000_s1076" style="position:absolute;left:3803;top:1905;width:96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wP1sYA&#10;AADbAAAADwAAAGRycy9kb3ducmV2LnhtbESPT2vCQBTE74V+h+UVvNVNRa2mWaUKhV4K/jvo7Zl9&#10;TYLZt3F3G9N+elcQehxm5jdMNu9MLVpyvrKs4KWfgCDOra64ULDbfjxPQPiArLG2TAp+ycN89viQ&#10;YarthdfUbkIhIoR9igrKEJpUSp+XZND3bUMcvW/rDIYoXSG1w0uEm1oOkmQsDVYcF0psaFlSftr8&#10;GAWL6WRxXg356299PNBhfzyNBi5RqvfUvb+BCNSF//C9/akVjF7h9iX+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wP1sYAAADbAAAADwAAAAAAAAAAAAAAAACYAgAAZHJz&#10;L2Rvd25yZXYueG1sUEsFBgAAAAAEAAQA9QAAAIsDAAAAAA==&#10;" fillcolor="black" stroked="f"/>
                <v:rect id="Rectangle 59" o:spid="_x0000_s1077" style="position:absolute;left:7994;top:1905;width:191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ObpMMA&#10;AADbAAAADwAAAGRycy9kb3ducmV2LnhtbERPy2rCQBTdF/yH4Ra6ayaVWtLoKFoodFPwtai7a+aa&#10;BDN30plpEv16Z1FweTjv2WIwjejI+dqygpckBUFcWF1zqWC/+3zOQPiArLGxTAou5GExHz3MMNe2&#10;5w1121CKGMI+RwVVCG0upS8qMugT2xJH7mSdwRChK6V22Mdw08hxmr5JgzXHhgpb+qioOG//jILV&#10;e7b6Xb/y93VzPNDh53iejF2q1NPjsJyCCDSEu/jf/aUVTOLY+C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ObpMMAAADbAAAADwAAAAAAAAAAAAAAAACYAgAAZHJzL2Rv&#10;d25yZXYueG1sUEsFBgAAAAAEAAQA9QAAAIgDAAAAAA==&#10;" fillcolor="black" stroked="f"/>
                <v:rect id="Rectangle 60" o:spid="_x0000_s1078" style="position:absolute;left:12281;top:1905;width:190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8+P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UMxv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/z4/xQAAANsAAAAPAAAAAAAAAAAAAAAAAJgCAABkcnMv&#10;ZG93bnJldi54bWxQSwUGAAAAAAQABAD1AAAAigMAAAAA&#10;" fillcolor="black" stroked="f"/>
                <v:rect id="Rectangle 61" o:spid="_x0000_s1079" style="position:absolute;left:16567;top:1905;width:190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ldH8EA&#10;AADbAAAADwAAAGRycy9kb3ducmV2LnhtbERPTYvCMBC9C/sfwgjeNFVUtBplFQQvwuruQW9jM7bF&#10;ZlKTqHV//eaw4PHxvufLxlTiQc6XlhX0ewkI4szqknMFP9+b7gSED8gaK8uk4EUelouP1hxTbZ+8&#10;p8ch5CKGsE9RQRFCnUrps4IM+p6tiSN3sc5giNDlUjt8xnBTyUGSjKXBkmNDgTWtC8quh7tRsJpO&#10;VrevIe9+9+cTnY7n62jgEqU67eZzBiJQE97if/dWKxjH9fFL/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pXR/BAAAA2wAAAA8AAAAAAAAAAAAAAAAAmAIAAGRycy9kb3du&#10;cmV2LnhtbFBLBQYAAAAABAAEAPUAAACGAwAAAAA=&#10;" fillcolor="black" stroked="f"/>
                <v:rect id="Rectangle 62" o:spid="_x0000_s1080" style="position:absolute;left:20860;top:1905;width:190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X4hMUA&#10;AADbAAAADwAAAGRycy9kb3ducmV2LnhtbESPQWsCMRSE70L/Q3iF3tysoqKrUaog9FKo2kO9PTev&#10;u4ublzVJdfXXN4LgcZiZb5jZojW1OJPzlWUFvSQFQZxbXXGh4Hu37o5B+ICssbZMCq7kYTF/6cww&#10;0/bCGzpvQyEihH2GCsoQmkxKn5dk0Ce2IY7er3UGQ5SukNrhJcJNLftpOpIGK44LJTa0Kik/bv+M&#10;guVkvDx9Dfjztjnsaf9zOA77LlXq7bV9n4II1IZn+NH+0ApGPbh/iT9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5fiExQAAANsAAAAPAAAAAAAAAAAAAAAAAJgCAABkcnMv&#10;ZG93bnJldi54bWxQSwUGAAAAAAQABAD1AAAAigMAAAAA&#10;" fillcolor="black" stroked="f"/>
                <v:line id="Line 63" o:spid="_x0000_s1081" style="position:absolute;visibility:visible;mso-wrap-style:square" from="25241,17310" to="25241,21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/FucQAAADbAAAADwAAAGRycy9kb3ducmV2LnhtbESPzWrDMBCE74W8g9hCb42cQB3HjRxC&#10;aUhzyy/0uFhbW9haGUtJ3LePCoUch5n5hlksB9uKK/XeOFYwGScgiEunDVcKTsf1awbCB2SNrWNS&#10;8EselsXoaYG5djfe0/UQKhEh7HNUUIfQ5VL6siaLfuw64uj9uN5iiLKvpO7xFuG2ldMkSaVFw3Gh&#10;xo4+aiqbw8UqMLt087adnedn+bkJk++syYw9KfXyPKzeQQQawiP83/7SCtIp/H2JP0AW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H8W5xAAAANsAAAAPAAAAAAAAAAAA&#10;AAAAAKECAABkcnMvZG93bnJldi54bWxQSwUGAAAAAAQABAD5AAAAkgMAAAAA&#10;" strokeweight="0"/>
                <v:rect id="Rectangle 64" o:spid="_x0000_s1082" style="position:absolute;left:25241;top:17310;width:95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vDaMUA&#10;AADbAAAADwAAAGRycy9kb3ducmV2LnhtbESPT2sCMRTE74LfITyhN81qq+hqFC0Uein476C35+a5&#10;u7h52Sapbv30Rij0OMzMb5jZojGVuJLzpWUF/V4CgjizuuRcwX730R2D8AFZY2WZFPySh8W83Zph&#10;qu2NN3TdhlxECPsUFRQh1KmUPivIoO/Zmjh6Z+sMhihdLrXDW4SbSg6SZCQNlhwXCqzpvaDssv0x&#10;ClaT8ep7/cZf983pSMfD6TIcuESpl06znIII1IT/8F/7UysYvcLzS/wB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e8NoxQAAANsAAAAPAAAAAAAAAAAAAAAAAJgCAABkcnMv&#10;ZG93bnJldi54bWxQSwUGAAAAAAQABAD1AAAAigMAAAAA&#10;" fillcolor="black" stroked="f"/>
                <v:line id="Line 65" o:spid="_x0000_s1083" style="position:absolute;visibility:visible;mso-wrap-style:square" from="29527,17310" to="29527,21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r4VsQAAADbAAAADwAAAGRycy9kb3ducmV2LnhtbESPT2vCQBTE74LfYXmCN90oNqapq0hp&#10;UW+tf6DHR/Y1Wcy+Ddmtpt/eFQSPw8z8hlmsOluLC7XeOFYwGScgiAunDZcKjofPUQbCB2SNtWNS&#10;8E8eVst+b4G5dlf+pss+lCJC2OeooAqhyaX0RUUW/dg1xNH7da3FEGVbSt3iNcJtLadJkkqLhuNC&#10;hQ29V1Sc939WgflKNy+7+en1JD82YfKTnTNjj0oNB936DUSgLjzDj/ZWK0hncP8Sf4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uvhWxAAAANsAAAAPAAAAAAAAAAAA&#10;AAAAAKECAABkcnMvZG93bnJldi54bWxQSwUGAAAAAAQABAD5AAAAkgMAAAAA&#10;" strokeweight="0"/>
                <v:rect id="Rectangle 66" o:spid="_x0000_s1084" style="position:absolute;left:29527;top:17310;width:96;height:3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7+h8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TM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v6HxQAAANsAAAAPAAAAAAAAAAAAAAAAAJgCAABkcnMv&#10;ZG93bnJldi54bWxQSwUGAAAAAAQABAD1AAAAigMAAAAA&#10;" fillcolor="black" stroked="f"/>
                <v:rect id="Rectangle 67" o:spid="_x0000_s1085" style="position:absolute;left:33718;top:1905;width:191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xg8MYA&#10;AADbAAAADwAAAGRycy9kb3ducmV2LnhtbESPT2vCQBTE7wW/w/IKvdVNxQaNbkQLQi8F/x309sw+&#10;k5Ds23R3q2k/vVso9DjMzG+Y+aI3rbiS87VlBS/DBARxYXXNpYLDfv08AeEDssbWMin4Jg+LfPAw&#10;x0zbG2/puguliBD2GSqoQugyKX1RkUE/tB1x9C7WGQxRulJqh7cIN60cJUkqDdYcFyrs6K2iotl9&#10;GQWr6WT1uRnzx8/2fKLT8dy8jlyi1NNjv5yBCNSH//Bf+10rSFP4/RJ/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xg8MYAAADbAAAADwAAAAAAAAAAAAAAAACYAgAAZHJz&#10;L2Rvd25yZXYueG1sUEsFBgAAAAAEAAQA9QAAAIsDAAAAAA==&#10;" fillcolor="black" stroked="f"/>
                <v:rect id="Rectangle 68" o:spid="_x0000_s1086" style="position:absolute;left:38005;top:1905;width:190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<v:rect id="Rectangle 69" o:spid="_x0000_s1087" style="position:absolute;left:42291;top:1905;width:190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9RGcEA&#10;AADbAAAADwAAAGRycy9kb3ducmV2LnhtbERPTYvCMBC9C/sfwgjeNFVUtBplFQQvwuruQW9jM7bF&#10;ZlKTqHV//eaw4PHxvufLxlTiQc6XlhX0ewkI4szqknMFP9+b7gSED8gaK8uk4EUelouP1hxTbZ+8&#10;p8ch5CKGsE9RQRFCnUrps4IM+p6tiSN3sc5giNDlUjt8xnBTyUGSjKXBkmNDgTWtC8quh7tRsJpO&#10;VrevIe9+9+cTnY7n62jgEqU67eZzBiJQE97if/dWKxjHsfFL/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fURnBAAAA2wAAAA8AAAAAAAAAAAAAAAAAmAIAAGRycy9kb3du&#10;cmV2LnhtbFBLBQYAAAAABAAEAPUAAACGAwAAAAA=&#10;" fillcolor="black" stroked="f"/>
                <v:rect id="Rectangle 70" o:spid="_x0000_s1088" style="position:absolute;left:46583;top:1905;width:191;height:19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0gs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UMx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/SCxQAAANsAAAAPAAAAAAAAAAAAAAAAAJgCAABkcnMv&#10;ZG93bnJldi54bWxQSwUGAAAAAAQABAD1AAAAigMAAAAA&#10;" fillcolor="black" stroked="f"/>
                <v:line id="Line 71" o:spid="_x0000_s1089" style="position:absolute;visibility:visible;mso-wrap-style:square" from="50965,2000" to="50965,21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hoiMEAAADbAAAADwAAAGRycy9kb3ducmV2LnhtbERPz2vCMBS+D/wfwhN2W1MHq7UaRYaj&#10;221qBY+P5tkGm5fSRO3+++Uw2PHj+73ajLYTdxq8caxglqQgiGunDTcKquPHSw7CB2SNnWNS8EMe&#10;NuvJ0woL7R68p/shNCKGsC9QQRtCX0jp65Ys+sT1xJG7uMFiiHBopB7wEcNtJ1/TNJMWDceGFnt6&#10;b6m+Hm5WgfnOyrev+WlxkrsyzM75NTe2Uup5Om6XIAKN4V/85/7UCuZxffwSf4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WGiIwQAAANsAAAAPAAAAAAAAAAAAAAAA&#10;AKECAABkcnMvZG93bnJldi54bWxQSwUGAAAAAAQABAD5AAAAjwMAAAAA&#10;" strokeweight="0"/>
                <v:rect id="Rectangle 72" o:spid="_x0000_s1090" style="position:absolute;left:50965;top:2000;width:95;height:19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uWcYA&#10;AADbAAAADwAAAGRycy9kb3ducmV2LnhtbESPQWvCQBSE74L/YXlCb7pRamtjVtFCoZeC2h7q7Zl9&#10;JiHZt3F3q7G/3hUKPQ4z8w2TLTvTiDM5X1lWMB4lIIhzqysuFHx9vg1nIHxA1thYJgVX8rBc9HsZ&#10;ptpeeEvnXShEhLBPUUEZQptK6fOSDPqRbYmjd7TOYIjSFVI7vES4aeQkSZ6kwYrjQoktvZaU17sf&#10;o2D9MlufNo/88bs97Gn/fainE5co9TDoVnMQgbrwH/5rv2sFz2O4f4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xuWcYAAADbAAAADwAAAAAAAAAAAAAAAACYAgAAZHJz&#10;L2Rvd25yZXYueG1sUEsFBgAAAAAEAAQA9QAAAIsDAAAAAA==&#10;" fillcolor="black" stroked="f"/>
                <v:line id="Line 73" o:spid="_x0000_s1091" style="position:absolute;visibility:visible;mso-wrap-style:square" from="46774,1905" to="51060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ZTZM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eAj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ZTZMIAAADbAAAADwAAAAAAAAAAAAAA&#10;AAChAgAAZHJzL2Rvd25yZXYueG1sUEsFBgAAAAAEAAQA+QAAAJADAAAAAA==&#10;" strokeweight="0"/>
                <v:rect id="Rectangle 74" o:spid="_x0000_s1092" style="position:absolute;left:46774;top:1905;width:4286;height: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JVtcYA&#10;AADbAAAADwAAAGRycy9kb3ducmV2LnhtbESPzWsCMRTE7wX/h/AEbzXrR1u7NYoKBS8FP3qot+fm&#10;dXdx87Imqa7+9UYoeBxm5jfMeNqYSpzI+dKygl43AUGcWV1yruB7+/k8AuEDssbKMim4kIfppPU0&#10;xlTbM6/ptAm5iBD2KSooQqhTKX1WkEHftTVx9H6tMxiidLnUDs8RbirZT5JXabDkuFBgTYuCssPm&#10;zyiYv4/mx9WQv67r/Y52P/vDS98lSnXazewDRKAmPML/7aVW8DaA+5f4A+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JVtcYAAADbAAAADwAAAAAAAAAAAAAAAACYAgAAZHJz&#10;L2Rvd25yZXYueG1sUEsFBgAAAAAEAAQA9QAAAIsDAAAAAA==&#10;" fillcolor="black" stroked="f"/>
                <v:rect id="Rectangle 75" o:spid="_x0000_s1093" style="position:absolute;left:25241;top:17119;width:4382;height: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vNwcUA&#10;AADbAAAADwAAAGRycy9kb3ducmV2LnhtbESPQWsCMRSE74L/ITzBm2YVrXY1ihYKvQjV9lBvz81z&#10;d3Hzsk2irv76Rih4HGbmG2a+bEwlLuR8aVnBoJ+AIM6sLjlX8P313puC8AFZY2WZFNzIw3LRbs0x&#10;1fbKW7rsQi4ihH2KCooQ6lRKnxVk0PdtTRy9o3UGQ5Qul9rhNcJNJYdJ8iINlhwXCqzpraDstDsb&#10;BevX6fr3c8Sb+/awp/3P4TQeukSpbqdZzUAEasIz/N/+0AomI3h8i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83BxQAAANsAAAAPAAAAAAAAAAAAAAAAAJgCAABkcnMv&#10;ZG93bnJldi54bWxQSwUGAAAAAAQABAD1AAAAigMAAAAA&#10;" fillcolor="black" stroked="f"/>
                <v:line id="Line 76" o:spid="_x0000_s1094" style="position:absolute;visibility:visible;mso-wrap-style:square" from="46774,21113" to="51060,21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EMMAAADbAAAADwAAAGRycy9kb3ducmV2LnhtbESPT4vCMBTE7wt+h/AEb2vqglqrUURW&#10;dG/rP/D4aJ5tsHkpTdT67c3CgsdhZn7DzBatrcSdGm8cKxj0ExDEudOGCwXHw/ozBeEDssbKMSl4&#10;kofFvPMxw0y7B+/ovg+FiBD2GSooQ6gzKX1ekkXfdzVx9C6usRiibAqpG3xEuK3kV5KMpEXDcaHE&#10;mlYl5df9zSowv6PN8Gd8mpzk9yYMzuk1NfaoVK/bLqcgArXhHf5vb7WC8RD+vsQf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vyxDDAAAA2wAAAA8AAAAAAAAAAAAA&#10;AAAAoQIAAGRycy9kb3ducmV2LnhtbFBLBQYAAAAABAAEAPkAAACRAwAAAAA=&#10;" strokeweight="0"/>
                <v:rect id="Rectangle 77" o:spid="_x0000_s1095" style="position:absolute;left:46774;top:21113;width:428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2Lc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cAD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2LcYAAADbAAAADwAAAAAAAAAAAAAAAACYAgAAZHJz&#10;L2Rvd25yZXYueG1sUEsFBgAAAAAEAAQA9QAAAIsDAAAAAA==&#10;" fillcolor="black" stroked="f"/>
                <v:rect id="Rectangle 80" o:spid="_x0000_s1096" style="position:absolute;left:8841;top:3075;width:10052;height:169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14:paraId="73676DC8" w14:textId="1501E6E5" w:rsidR="00D334C1" w:rsidRPr="00D334C1" w:rsidRDefault="00300C95" w:rsidP="00D334C1">
                        <w:pPr>
                          <w:jc w:val="center"/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</w:pPr>
                        <w:r w:rsidRPr="00D334C1"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Interferer</w:t>
                        </w:r>
                      </w:p>
                      <w:p w14:paraId="05038CAD" w14:textId="377EDCE2" w:rsidR="00D334C1" w:rsidRDefault="00D334C1" w:rsidP="00D334C1">
                        <w:pPr>
                          <w:jc w:val="center"/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</w:pPr>
                        <w:r w:rsidRPr="00D334C1"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UEs in</w:t>
                        </w:r>
                      </w:p>
                      <w:p w14:paraId="0BAD2F2F" w14:textId="74388623" w:rsidR="00300C95" w:rsidRPr="00D334C1" w:rsidRDefault="00D334C1" w:rsidP="00D334C1">
                        <w:pPr>
                          <w:jc w:val="center"/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</w:pPr>
                        <w:r w:rsidRPr="00D334C1"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Normal</w:t>
                        </w:r>
                      </w:p>
                      <w:p w14:paraId="2293AC0E" w14:textId="0AEBD2B1" w:rsidR="00D334C1" w:rsidRPr="00D334C1" w:rsidRDefault="00D334C1" w:rsidP="00D334C1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C</w:t>
                        </w:r>
                        <w:r w:rsidRPr="00D334C1"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overage</w:t>
                        </w:r>
                      </w:p>
                    </w:txbxContent>
                  </v:textbox>
                </v:rect>
                <v:rect id="Rectangle 81" o:spid="_x0000_s1097" style="position:absolute;left:11860;top:24217;width:38030;height:30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4zT8EA&#10;AADbAAAADwAAAGRycy9kb3ducmV2LnhtbERPTYvCMBC9C/sfwizsRTRdD1KrUWRB8LCwWD3obWjG&#10;ptpMShNt119vDoLHx/terHpbizu1vnKs4HucgCAunK64VHDYb0YpCB+QNdaOScE/eVgtPwYLzLTr&#10;eEf3PJQihrDPUIEJocmk9IUhi37sGuLInV1rMUTYllK32MVwW8tJkkylxYpjg8GGfgwV1/xmFWz+&#10;jhXxQ+6Gs7Rzl2Jyys1vo9TXZ7+egwjUh7f45d5qBWlcH7/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eM0/BAAAA2wAAAA8AAAAAAAAAAAAAAAAAmAIAAGRycy9kb3du&#10;cmV2LnhtbFBLBQYAAAAABAAEAPUAAACGAwAAAAA=&#10;" filled="f" stroked="f">
                  <v:textbox style="mso-fit-shape-to-text:t" inset="0,0,0,0">
                    <w:txbxContent>
                      <w:p w14:paraId="4DB32FFB" w14:textId="33180DCA" w:rsidR="00300C95" w:rsidRPr="00EF3DDB" w:rsidRDefault="00300C95">
                        <w:pPr>
                          <w:rPr>
                            <w:sz w:val="24"/>
                            <w:szCs w:val="24"/>
                          </w:rPr>
                        </w:pPr>
                        <w:r w:rsidRPr="00EF3DDB"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  <w:t xml:space="preserve">Signal of UE in </w:t>
                        </w:r>
                        <w:r w:rsidR="00E06193" w:rsidRPr="00EF3DDB"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  <w:t>Enh</w:t>
                        </w:r>
                        <w:r w:rsidR="00D334C1" w:rsidRPr="00EF3DDB"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  <w:t>anced</w:t>
                        </w:r>
                        <w:r w:rsidR="00E06193" w:rsidRPr="00EF3DDB"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  <w:t xml:space="preserve"> Coverage</w:t>
                        </w:r>
                        <w:r w:rsidRPr="00EF3DDB"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  <w:t xml:space="preserve"> mode</w:t>
                        </w:r>
                      </w:p>
                    </w:txbxContent>
                  </v:textbox>
                </v:rect>
                <v:shape id="Freeform 82" o:spid="_x0000_s1098" style="position:absolute;left:25482;top:20066;width:1899;height:4210;visibility:visible;mso-wrap-style:square;v-text-anchor:top" coordsize="319,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wqA74A&#10;AADbAAAADwAAAGRycy9kb3ducmV2LnhtbESPQavCMBCE7w/8D2EFb89UD1KrUUQR9KgVvC7N2lab&#10;TW2irf/eCILHYWa+YebLzlTiSY0rLSsYDSMQxJnVJecKTun2PwbhPLLGyjIpeJGD5aL3N8dE25YP&#10;9Dz6XAQIuwQVFN7XiZQuK8igG9qaOHgX2xj0QTa51A22AW4qOY6iiTRYclgosKZ1Qdnt+DAKtpls&#10;z9N4mtor3jG+4mZv01SpQb9bzUB46vwv/G3vtIJ4BJ8v4Q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+MKgO+AAAA2wAAAA8AAAAAAAAAAAAAAAAAmAIAAGRycy9kb3ducmV2&#10;LnhtbFBLBQYAAAAABAAEAPUAAACDAwAAAAA=&#10;" path="m15,708l297,18,282,12,,701r15,7xm318,161l295,,167,99v-4,3,-4,8,-2,11c168,114,173,114,177,112l294,21,282,16r20,147c303,168,307,171,311,170v5,-1,8,-5,7,-9xe" fillcolor="#4a7ebb" strokecolor="#4a7ebb" strokeweight=".05pt">
                  <v:path arrowok="t" o:connecttype="custom" o:connectlocs="8928,421005;176771,10704;167843,7136;0,416843;8928,421005;189270,95737;175580,0;99396,58869;98206,65410;105348,66600;174985,12487;167843,9514;179747,96926;185103,101089;189270,95737" o:connectangles="0,0,0,0,0,0,0,0,0,0,0,0,0,0,0"/>
                  <o:lock v:ext="edit" verticies="t"/>
                </v:shape>
                <v:shape id="Freeform 83" o:spid="_x0000_s1099" style="position:absolute;left:27381;top:1803;width:997;height:15411;visibility:visible;mso-wrap-style:square;v-text-anchor:top" coordsize="167,2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gzMUA&#10;AADbAAAADwAAAGRycy9kb3ducmV2LnhtbESPzW7CMBCE75X6DtZW6q04pBKkKQZVoALixs+B4zbe&#10;OlHjdYhdEt4eIyFxHM3MN5rJrLe1OFPrK8cKhoMEBHHhdMVGwWH//ZaB8AFZY+2YFFzIw2z6/DTB&#10;XLuOt3TeBSMihH2OCsoQmlxKX5Rk0Q9cQxy9X9daDFG2RuoWuwi3tUyTZCQtVhwXSmxoXlLxt/u3&#10;Ck6Lzeo9Wxo26XK4/fk4HQ/d+KjU60v/9QkiUB8e4Xt7rRVkKdy+xB8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SDMxQAAANsAAAAPAAAAAAAAAAAAAAAAAJgCAABkcnMv&#10;ZG93bnJldi54bWxQSwUGAAAAAAQABAD1AAAAigMAAAAA&#10;" path="m91,2577l91,16r-16,l75,2577r16,xm2,2453r81,140l165,2453v2,-4,1,-9,-3,-11c158,2439,154,2441,151,2444r,l77,2573r13,l16,2444v-3,-3,-7,-5,-11,-2c1,2444,,2449,2,2453xm165,140l83,,2,140v-2,4,-1,9,3,11c9,154,13,152,16,148l90,20r-13,l151,148v3,4,7,6,11,3c166,149,167,144,165,140xe" fillcolor="black" strokeweight=".05pt">
                  <v:path arrowok="t" o:connecttype="custom" o:connectlocs="54325,1531635;54325,9510;44773,9510;44773,1531635;54325,1531635;1194,1457936;49549,1541145;98501,1457936;96710,1451398;90143,1452587;90143,1452587;45967,1529258;53728,1529258;9552,1452587;2985,1451398;1194,1457936;98501,83209;49549,0;1194,83209;2985,89747;9552,87964;53728,11887;45967,11887;90143,87964;96710,89747;98501,83209" o:connectangles="0,0,0,0,0,0,0,0,0,0,0,0,0,0,0,0,0,0,0,0,0,0,0,0,0,0"/>
                  <o:lock v:ext="edit" verticies="t"/>
                </v:shape>
                <v:rect id="Rectangle 84" o:spid="_x0000_s1100" style="position:absolute;left:23361;top:6881;width:6969;height:2386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ISJ8MA&#10;AADbAAAADwAAAGRycy9kb3ducmV2LnhtbESPT2sCMRDF70K/Q5iCN02qINvVKFKwlF7800Kvw2bM&#10;Lm4myya6u9++EQSPjzfv9+atNr2rxY3aUHnW8DZVIIgLbyq2Gn5/dpMMRIjIBmvPpGGgAJv1y2iF&#10;ufEdH+l2ilYkCIccNZQxNrmUoSjJYZj6hjh5Z986jEm2VpoWuwR3tZwptZAOK04NJTb0UVJxOV1d&#10;emP4pO+BpX1fZH9WdbNDr/ad1uPXfrsEEamPz+NH+stoyOZw35IA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ISJ8MAAADbAAAADwAAAAAAAAAAAAAAAACYAgAAZHJzL2Rv&#10;d25yZXYueG1sUEsFBgAAAAAEAAQA9QAAAIgDAAAAAA==&#10;" filled="f" stroked="f">
                  <v:textbox inset="0,0,0,0">
                    <w:txbxContent>
                      <w:p w14:paraId="3F2D9039" w14:textId="18449B76" w:rsidR="00300C95" w:rsidRPr="00E06193" w:rsidRDefault="00E06193">
                        <w:pPr>
                          <w:rPr>
                            <w:sz w:val="32"/>
                            <w:szCs w:val="32"/>
                          </w:rPr>
                        </w:pPr>
                        <w:r w:rsidRPr="00E06193">
                          <w:rPr>
                            <w:rFonts w:ascii="Calibri" w:hAnsi="Calibri" w:cs="Calibri"/>
                            <w:color w:val="000000"/>
                            <w:sz w:val="32"/>
                            <w:szCs w:val="32"/>
                          </w:rPr>
                          <w:t>18 dB</w:t>
                        </w:r>
                      </w:p>
                    </w:txbxContent>
                  </v:textbox>
                </v:rect>
                <v:rect id="Rectangle 80" o:spid="_x0000_s1101" style="position:absolute;left:35980;top:3073;width:10052;height:169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<v:textbox style="mso-fit-shape-to-text:t" inset="0,0,0,0">
                    <w:txbxContent>
                      <w:p w14:paraId="13FE8ECB" w14:textId="77777777" w:rsidR="00D334C1" w:rsidRPr="00D334C1" w:rsidRDefault="00D334C1" w:rsidP="00D334C1">
                        <w:pPr>
                          <w:jc w:val="center"/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</w:pPr>
                        <w:r w:rsidRPr="00D334C1"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Interferer</w:t>
                        </w:r>
                      </w:p>
                      <w:p w14:paraId="27B8C7F5" w14:textId="77777777" w:rsidR="00D334C1" w:rsidRDefault="00D334C1" w:rsidP="00D334C1">
                        <w:pPr>
                          <w:jc w:val="center"/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</w:pPr>
                        <w:r w:rsidRPr="00D334C1"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UEs in</w:t>
                        </w:r>
                      </w:p>
                      <w:p w14:paraId="76DBBD0B" w14:textId="77777777" w:rsidR="00D334C1" w:rsidRPr="00D334C1" w:rsidRDefault="00D334C1" w:rsidP="00D334C1">
                        <w:pPr>
                          <w:jc w:val="center"/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</w:pPr>
                        <w:r w:rsidRPr="00D334C1"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Normal</w:t>
                        </w:r>
                      </w:p>
                      <w:p w14:paraId="66F0544B" w14:textId="77777777" w:rsidR="00D334C1" w:rsidRPr="00D334C1" w:rsidRDefault="00D334C1" w:rsidP="00D334C1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C</w:t>
                        </w:r>
                        <w:r w:rsidRPr="00D334C1">
                          <w:rPr>
                            <w:rFonts w:ascii="Calibri" w:hAnsi="Calibri" w:cs="Calibri"/>
                            <w:color w:val="FFFFFF"/>
                            <w:sz w:val="40"/>
                            <w:szCs w:val="40"/>
                          </w:rPr>
                          <w:t>overage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EAD660E" w14:textId="04F4A0A5" w:rsidR="00C32843" w:rsidRDefault="00300C95" w:rsidP="001E10AF">
      <w:pPr>
        <w:jc w:val="center"/>
        <w:rPr>
          <w:lang w:val="en-US"/>
        </w:rPr>
      </w:pPr>
      <w:r>
        <w:rPr>
          <w:lang w:val="en-US"/>
        </w:rPr>
        <w:t xml:space="preserve">Figure </w:t>
      </w:r>
      <w:r w:rsidR="00FA12EA">
        <w:rPr>
          <w:lang w:val="en-US"/>
        </w:rPr>
        <w:t>1: Near-Far Diagram</w:t>
      </w:r>
    </w:p>
    <w:p w14:paraId="5E387251" w14:textId="77777777" w:rsidR="00300C95" w:rsidRPr="00C32843" w:rsidRDefault="00300C95" w:rsidP="00C32843">
      <w:pPr>
        <w:rPr>
          <w:lang w:val="en-US"/>
        </w:rPr>
      </w:pPr>
    </w:p>
    <w:p w14:paraId="6946E22B" w14:textId="77777777" w:rsidR="00736B26" w:rsidRDefault="00736B26" w:rsidP="001F1B83">
      <w:pPr>
        <w:pStyle w:val="Heading1"/>
        <w:rPr>
          <w:lang w:val="en-US"/>
        </w:rPr>
      </w:pPr>
      <w:r>
        <w:rPr>
          <w:lang w:val="en-US"/>
        </w:rPr>
        <w:lastRenderedPageBreak/>
        <w:t>PUSCH Near-Far Performance</w:t>
      </w:r>
    </w:p>
    <w:p w14:paraId="57D795AE" w14:textId="4417047F" w:rsidR="00A34D2A" w:rsidRDefault="00A34D2A" w:rsidP="002452F4">
      <w:pPr>
        <w:spacing w:after="0"/>
        <w:jc w:val="both"/>
        <w:rPr>
          <w:lang w:val="en-US"/>
        </w:rPr>
      </w:pPr>
      <w:r>
        <w:rPr>
          <w:lang w:val="en-US"/>
        </w:rPr>
        <w:t xml:space="preserve">Link layer simulations were conducted to determine the degradation due to </w:t>
      </w:r>
      <w:r w:rsidR="00FA12EA">
        <w:rPr>
          <w:lang w:val="en-US"/>
        </w:rPr>
        <w:t xml:space="preserve">adjacent UEs causing </w:t>
      </w:r>
      <w:r>
        <w:rPr>
          <w:lang w:val="en-US"/>
        </w:rPr>
        <w:t xml:space="preserve">in-band interference. The performance </w:t>
      </w:r>
      <w:r w:rsidR="00FA12EA">
        <w:rPr>
          <w:lang w:val="en-US"/>
        </w:rPr>
        <w:t xml:space="preserve">degradation </w:t>
      </w:r>
      <w:r>
        <w:rPr>
          <w:lang w:val="en-US"/>
        </w:rPr>
        <w:t xml:space="preserve">was measured in terms of the number of </w:t>
      </w:r>
      <w:r w:rsidR="00FA12EA">
        <w:rPr>
          <w:lang w:val="en-US"/>
        </w:rPr>
        <w:t xml:space="preserve">additional </w:t>
      </w:r>
      <w:r>
        <w:rPr>
          <w:lang w:val="en-US"/>
        </w:rPr>
        <w:t>repeats needed to achieve a 10% BLER.  Some of the major simulation parameter</w:t>
      </w:r>
      <w:r w:rsidR="0037208E">
        <w:rPr>
          <w:lang w:val="en-US"/>
        </w:rPr>
        <w:t>s</w:t>
      </w:r>
      <w:r>
        <w:rPr>
          <w:lang w:val="en-US"/>
        </w:rPr>
        <w:t xml:space="preserve"> used </w:t>
      </w:r>
      <w:proofErr w:type="gramStart"/>
      <w:r w:rsidR="0037208E">
        <w:rPr>
          <w:lang w:val="en-US"/>
        </w:rPr>
        <w:t>are</w:t>
      </w:r>
      <w:proofErr w:type="gramEnd"/>
      <w:r>
        <w:rPr>
          <w:lang w:val="en-US"/>
        </w:rPr>
        <w:t>:</w:t>
      </w:r>
    </w:p>
    <w:p w14:paraId="3F19ABFB" w14:textId="7B434071" w:rsidR="00A34D2A" w:rsidRPr="00693F9D" w:rsidRDefault="00A34D2A" w:rsidP="00A34D2A">
      <w:pPr>
        <w:pStyle w:val="ListParagraph"/>
        <w:numPr>
          <w:ilvl w:val="0"/>
          <w:numId w:val="9"/>
        </w:numPr>
        <w:jc w:val="both"/>
        <w:rPr>
          <w:rFonts w:ascii="Times New Roman" w:eastAsia="MS Mincho" w:hAnsi="Times New Roman"/>
          <w:sz w:val="20"/>
          <w:szCs w:val="20"/>
        </w:rPr>
      </w:pPr>
      <w:r w:rsidRPr="00693F9D">
        <w:rPr>
          <w:rFonts w:ascii="Times New Roman" w:eastAsia="MS Mincho" w:hAnsi="Times New Roman"/>
          <w:sz w:val="20"/>
          <w:szCs w:val="20"/>
        </w:rPr>
        <w:t>SNR</w:t>
      </w:r>
      <w:r w:rsidR="004C5F35">
        <w:rPr>
          <w:rFonts w:ascii="Times New Roman" w:eastAsia="MS Mincho" w:hAnsi="Times New Roman"/>
          <w:sz w:val="20"/>
          <w:szCs w:val="20"/>
        </w:rPr>
        <w:t xml:space="preserve"> = </w:t>
      </w:r>
      <w:r w:rsidR="00895ADE">
        <w:rPr>
          <w:rFonts w:ascii="Times New Roman" w:eastAsia="MS Mincho" w:hAnsi="Times New Roman"/>
          <w:sz w:val="20"/>
          <w:szCs w:val="20"/>
        </w:rPr>
        <w:t>-15.</w:t>
      </w:r>
      <w:r w:rsidR="0037132B">
        <w:rPr>
          <w:rFonts w:ascii="Times New Roman" w:eastAsia="MS Mincho" w:hAnsi="Times New Roman"/>
          <w:sz w:val="20"/>
          <w:szCs w:val="20"/>
        </w:rPr>
        <w:t>5dB</w:t>
      </w:r>
      <w:r w:rsidRPr="00693F9D">
        <w:rPr>
          <w:rFonts w:ascii="Times New Roman" w:eastAsia="MS Mincho" w:hAnsi="Times New Roman"/>
          <w:sz w:val="20"/>
          <w:szCs w:val="20"/>
        </w:rPr>
        <w:t xml:space="preserve"> </w:t>
      </w:r>
      <w:r w:rsidR="0037132B">
        <w:rPr>
          <w:rFonts w:ascii="Times New Roman" w:eastAsia="MS Mincho" w:hAnsi="Times New Roman"/>
          <w:sz w:val="20"/>
          <w:szCs w:val="20"/>
        </w:rPr>
        <w:t>(</w:t>
      </w:r>
      <w:r w:rsidRPr="00693F9D">
        <w:rPr>
          <w:rFonts w:ascii="Times New Roman" w:eastAsia="MS Mincho" w:hAnsi="Times New Roman"/>
          <w:sz w:val="20"/>
          <w:szCs w:val="20"/>
        </w:rPr>
        <w:t>corresponding to 18 dB coverage</w:t>
      </w:r>
      <w:r w:rsidR="0037132B">
        <w:rPr>
          <w:rFonts w:ascii="Times New Roman" w:eastAsia="MS Mincho" w:hAnsi="Times New Roman"/>
          <w:sz w:val="20"/>
          <w:szCs w:val="20"/>
        </w:rPr>
        <w:t>)</w:t>
      </w:r>
    </w:p>
    <w:p w14:paraId="017E6073" w14:textId="3636C627" w:rsidR="00353A07" w:rsidRPr="00693F9D" w:rsidRDefault="00A34D2A" w:rsidP="00A34D2A">
      <w:pPr>
        <w:pStyle w:val="ListParagraph"/>
        <w:numPr>
          <w:ilvl w:val="0"/>
          <w:numId w:val="9"/>
        </w:numPr>
        <w:jc w:val="both"/>
        <w:rPr>
          <w:rFonts w:ascii="Times New Roman" w:eastAsia="MS Mincho" w:hAnsi="Times New Roman"/>
          <w:sz w:val="20"/>
          <w:szCs w:val="20"/>
        </w:rPr>
      </w:pPr>
      <w:r w:rsidRPr="00693F9D">
        <w:rPr>
          <w:rFonts w:ascii="Times New Roman" w:eastAsia="MS Mincho" w:hAnsi="Times New Roman"/>
          <w:sz w:val="20"/>
          <w:szCs w:val="20"/>
        </w:rPr>
        <w:t>Interferers</w:t>
      </w:r>
      <w:r w:rsidR="004C2CA7">
        <w:rPr>
          <w:rFonts w:ascii="Times New Roman" w:eastAsia="MS Mincho" w:hAnsi="Times New Roman"/>
          <w:sz w:val="20"/>
          <w:szCs w:val="20"/>
        </w:rPr>
        <w:t>:</w:t>
      </w:r>
      <w:r w:rsidRPr="00693F9D">
        <w:rPr>
          <w:rFonts w:ascii="Times New Roman" w:eastAsia="MS Mincho" w:hAnsi="Times New Roman"/>
          <w:sz w:val="20"/>
          <w:szCs w:val="20"/>
        </w:rPr>
        <w:t xml:space="preserve"> </w:t>
      </w:r>
    </w:p>
    <w:p w14:paraId="7D9B5887" w14:textId="1A328B4C" w:rsidR="00353A07" w:rsidRPr="00693F9D" w:rsidRDefault="00353A07" w:rsidP="00353A07">
      <w:pPr>
        <w:pStyle w:val="ListParagraph"/>
        <w:numPr>
          <w:ilvl w:val="1"/>
          <w:numId w:val="9"/>
        </w:numPr>
        <w:jc w:val="both"/>
        <w:rPr>
          <w:rFonts w:ascii="Times New Roman" w:eastAsia="MS Mincho" w:hAnsi="Times New Roman"/>
          <w:sz w:val="20"/>
          <w:szCs w:val="20"/>
        </w:rPr>
      </w:pPr>
      <w:r w:rsidRPr="00693F9D">
        <w:rPr>
          <w:rFonts w:ascii="Times New Roman" w:eastAsia="MS Mincho" w:hAnsi="Times New Roman"/>
          <w:sz w:val="20"/>
          <w:szCs w:val="20"/>
        </w:rPr>
        <w:t>5 PRB wide with random data</w:t>
      </w:r>
    </w:p>
    <w:p w14:paraId="2016B27C" w14:textId="140FEDA4" w:rsidR="00353A07" w:rsidRPr="00693F9D" w:rsidRDefault="00A34D2A" w:rsidP="00353A07">
      <w:pPr>
        <w:pStyle w:val="ListParagraph"/>
        <w:numPr>
          <w:ilvl w:val="1"/>
          <w:numId w:val="9"/>
        </w:numPr>
        <w:jc w:val="both"/>
        <w:rPr>
          <w:rFonts w:ascii="Times New Roman" w:eastAsia="MS Mincho" w:hAnsi="Times New Roman"/>
          <w:sz w:val="20"/>
          <w:szCs w:val="20"/>
        </w:rPr>
      </w:pPr>
      <w:r w:rsidRPr="00693F9D">
        <w:rPr>
          <w:rFonts w:ascii="Times New Roman" w:eastAsia="MS Mincho" w:hAnsi="Times New Roman"/>
          <w:sz w:val="20"/>
          <w:szCs w:val="20"/>
        </w:rPr>
        <w:t>200Hz offset (toward target UE)</w:t>
      </w:r>
    </w:p>
    <w:p w14:paraId="4C315348" w14:textId="77777777" w:rsidR="00897EA1" w:rsidRDefault="00A34D2A" w:rsidP="00A34D2A">
      <w:pPr>
        <w:pStyle w:val="ListParagraph"/>
        <w:numPr>
          <w:ilvl w:val="0"/>
          <w:numId w:val="9"/>
        </w:numPr>
        <w:jc w:val="both"/>
        <w:rPr>
          <w:rFonts w:ascii="Times New Roman" w:eastAsia="MS Mincho" w:hAnsi="Times New Roman"/>
          <w:sz w:val="20"/>
          <w:szCs w:val="20"/>
        </w:rPr>
      </w:pPr>
      <w:r w:rsidRPr="00693F9D">
        <w:rPr>
          <w:rFonts w:ascii="Times New Roman" w:eastAsia="MS Mincho" w:hAnsi="Times New Roman"/>
          <w:sz w:val="20"/>
          <w:szCs w:val="20"/>
        </w:rPr>
        <w:t>Target UE</w:t>
      </w:r>
      <w:r w:rsidR="00353A07" w:rsidRPr="00693F9D">
        <w:rPr>
          <w:rFonts w:ascii="Times New Roman" w:eastAsia="MS Mincho" w:hAnsi="Times New Roman"/>
          <w:sz w:val="20"/>
          <w:szCs w:val="20"/>
        </w:rPr>
        <w:t xml:space="preserve"> </w:t>
      </w:r>
    </w:p>
    <w:p w14:paraId="6C1E9318" w14:textId="0908213A" w:rsidR="00897EA1" w:rsidRDefault="00353A07" w:rsidP="00897EA1">
      <w:pPr>
        <w:pStyle w:val="ListParagraph"/>
        <w:numPr>
          <w:ilvl w:val="1"/>
          <w:numId w:val="9"/>
        </w:numPr>
        <w:jc w:val="both"/>
        <w:rPr>
          <w:rFonts w:ascii="Times New Roman" w:eastAsia="MS Mincho" w:hAnsi="Times New Roman"/>
          <w:sz w:val="20"/>
          <w:szCs w:val="20"/>
        </w:rPr>
      </w:pPr>
      <w:r w:rsidRPr="00693F9D">
        <w:rPr>
          <w:rFonts w:ascii="Times New Roman" w:eastAsia="MS Mincho" w:hAnsi="Times New Roman"/>
          <w:sz w:val="20"/>
          <w:szCs w:val="20"/>
        </w:rPr>
        <w:t xml:space="preserve"> MCS5</w:t>
      </w:r>
    </w:p>
    <w:p w14:paraId="0E1D0467" w14:textId="77777777" w:rsidR="00897EA1" w:rsidRDefault="00353A07" w:rsidP="00897EA1">
      <w:pPr>
        <w:pStyle w:val="ListParagraph"/>
        <w:numPr>
          <w:ilvl w:val="1"/>
          <w:numId w:val="9"/>
        </w:numPr>
        <w:jc w:val="both"/>
        <w:rPr>
          <w:rFonts w:ascii="Times New Roman" w:eastAsia="MS Mincho" w:hAnsi="Times New Roman"/>
          <w:sz w:val="20"/>
          <w:szCs w:val="20"/>
        </w:rPr>
      </w:pPr>
      <w:r w:rsidRPr="00693F9D">
        <w:rPr>
          <w:rFonts w:ascii="Times New Roman" w:eastAsia="MS Mincho" w:hAnsi="Times New Roman"/>
          <w:sz w:val="20"/>
          <w:szCs w:val="20"/>
        </w:rPr>
        <w:t>1 PRB allocation</w:t>
      </w:r>
    </w:p>
    <w:p w14:paraId="29E9EF1F" w14:textId="30400198" w:rsidR="00353A07" w:rsidRPr="00693F9D" w:rsidRDefault="00897EA1" w:rsidP="00897EA1">
      <w:pPr>
        <w:pStyle w:val="ListParagraph"/>
        <w:numPr>
          <w:ilvl w:val="1"/>
          <w:numId w:val="9"/>
        </w:numPr>
        <w:jc w:val="both"/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eastAsia="MS Mincho" w:hAnsi="Times New Roman"/>
          <w:sz w:val="20"/>
          <w:szCs w:val="20"/>
        </w:rPr>
        <w:t>C</w:t>
      </w:r>
      <w:r w:rsidR="00353A07" w:rsidRPr="00693F9D">
        <w:rPr>
          <w:rFonts w:ascii="Times New Roman" w:eastAsia="MS Mincho" w:hAnsi="Times New Roman"/>
          <w:sz w:val="20"/>
          <w:szCs w:val="20"/>
        </w:rPr>
        <w:t>hannel EPA 1Hz</w:t>
      </w:r>
    </w:p>
    <w:p w14:paraId="772D748B" w14:textId="75A894D6" w:rsidR="00A34D2A" w:rsidRDefault="00A34D2A" w:rsidP="00A34D2A">
      <w:pPr>
        <w:jc w:val="both"/>
        <w:rPr>
          <w:lang w:val="en-US"/>
        </w:rPr>
      </w:pPr>
      <w:r>
        <w:rPr>
          <w:lang w:val="en-US"/>
        </w:rPr>
        <w:t>The detail</w:t>
      </w:r>
      <w:r w:rsidR="00406016">
        <w:rPr>
          <w:lang w:val="en-US"/>
        </w:rPr>
        <w:t>ed</w:t>
      </w:r>
      <w:r>
        <w:rPr>
          <w:lang w:val="en-US"/>
        </w:rPr>
        <w:t xml:space="preserve"> simulation parameters </w:t>
      </w:r>
      <w:r w:rsidR="00406016">
        <w:rPr>
          <w:lang w:val="en-US"/>
        </w:rPr>
        <w:t xml:space="preserve">and assumptions </w:t>
      </w:r>
      <w:r>
        <w:rPr>
          <w:lang w:val="en-US"/>
        </w:rPr>
        <w:t>are given in appendix I.</w:t>
      </w:r>
    </w:p>
    <w:p w14:paraId="02547E74" w14:textId="5E0C34CC" w:rsidR="00A34D2A" w:rsidRDefault="00A34D2A" w:rsidP="00A34D2A">
      <w:pPr>
        <w:jc w:val="both"/>
        <w:rPr>
          <w:lang w:val="en-US"/>
        </w:rPr>
      </w:pPr>
      <w:r>
        <w:rPr>
          <w:lang w:val="en-US"/>
        </w:rPr>
        <w:t xml:space="preserve">Given the </w:t>
      </w:r>
      <w:r w:rsidR="002F3888">
        <w:rPr>
          <w:lang w:val="en-US"/>
        </w:rPr>
        <w:t xml:space="preserve">PUSCH </w:t>
      </w:r>
      <w:r>
        <w:rPr>
          <w:lang w:val="en-US"/>
        </w:rPr>
        <w:t xml:space="preserve">performance degradation </w:t>
      </w:r>
      <w:r w:rsidR="004C5F35">
        <w:rPr>
          <w:lang w:val="en-US"/>
        </w:rPr>
        <w:t xml:space="preserve">is dependent on the interferer’s </w:t>
      </w:r>
      <w:r w:rsidR="002F3888">
        <w:rPr>
          <w:lang w:val="en-US"/>
        </w:rPr>
        <w:t xml:space="preserve">channel </w:t>
      </w:r>
      <w:proofErr w:type="gramStart"/>
      <w:r w:rsidR="002F3888">
        <w:rPr>
          <w:lang w:val="en-US"/>
        </w:rPr>
        <w:t>model</w:t>
      </w:r>
      <w:r w:rsidR="000A0239">
        <w:rPr>
          <w:lang w:val="en-US"/>
        </w:rPr>
        <w:t>,</w:t>
      </w:r>
      <w:proofErr w:type="gramEnd"/>
      <w:r w:rsidR="004C5F35">
        <w:rPr>
          <w:lang w:val="en-US"/>
        </w:rPr>
        <w:t xml:space="preserve"> several interferer channel</w:t>
      </w:r>
      <w:r w:rsidR="002F3888">
        <w:rPr>
          <w:lang w:val="en-US"/>
        </w:rPr>
        <w:t xml:space="preserve"> models</w:t>
      </w:r>
      <w:r w:rsidR="004C5F35">
        <w:rPr>
          <w:lang w:val="en-US"/>
        </w:rPr>
        <w:t xml:space="preserve"> were simulated. Results are shown in the table below:</w:t>
      </w:r>
    </w:p>
    <w:tbl>
      <w:tblPr>
        <w:tblW w:w="5071" w:type="dxa"/>
        <w:tblInd w:w="20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1016"/>
        <w:gridCol w:w="960"/>
      </w:tblGrid>
      <w:tr w:rsidR="00E33738" w14:paraId="7FDE7F49" w14:textId="77777777" w:rsidTr="004C5F35">
        <w:trPr>
          <w:trHeight w:val="615"/>
        </w:trPr>
        <w:tc>
          <w:tcPr>
            <w:tcW w:w="3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7579F7" w14:textId="77777777" w:rsidR="00E33738" w:rsidRDefault="00E33738" w:rsidP="00C32843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D4D2B9" w14:textId="46843AA8" w:rsidR="00E33738" w:rsidRPr="0037208E" w:rsidRDefault="00E33738" w:rsidP="00C32843">
            <w:pPr>
              <w:jc w:val="center"/>
              <w:rPr>
                <w:rFonts w:ascii="Calibri" w:eastAsiaTheme="minorHAnsi" w:hAnsi="Calibri"/>
                <w:b/>
                <w:color w:val="000000"/>
                <w:sz w:val="22"/>
                <w:szCs w:val="22"/>
              </w:rPr>
            </w:pPr>
            <w:r w:rsidRPr="0037208E">
              <w:rPr>
                <w:b/>
                <w:color w:val="000000"/>
              </w:rPr>
              <w:t xml:space="preserve">Required </w:t>
            </w:r>
            <w:r w:rsidRPr="0037208E">
              <w:rPr>
                <w:b/>
                <w:color w:val="000000"/>
              </w:rPr>
              <w:br/>
              <w:t>Repeats</w:t>
            </w:r>
            <w:r w:rsidR="004C5F35" w:rsidRPr="0037208E">
              <w:rPr>
                <w:b/>
                <w:color w:val="000000"/>
              </w:rPr>
              <w:t xml:space="preserve"> for 10% BLER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A4BC74" w14:textId="77777777" w:rsidR="00E33738" w:rsidRPr="0037208E" w:rsidRDefault="00E33738" w:rsidP="00C32843">
            <w:pPr>
              <w:jc w:val="center"/>
              <w:rPr>
                <w:rFonts w:ascii="Calibri" w:eastAsiaTheme="minorHAnsi" w:hAnsi="Calibri"/>
                <w:b/>
                <w:color w:val="000000"/>
                <w:sz w:val="22"/>
                <w:szCs w:val="22"/>
              </w:rPr>
            </w:pPr>
            <w:r w:rsidRPr="0037208E">
              <w:rPr>
                <w:b/>
                <w:color w:val="000000"/>
              </w:rPr>
              <w:t xml:space="preserve">% loss </w:t>
            </w:r>
          </w:p>
        </w:tc>
      </w:tr>
      <w:tr w:rsidR="00E33738" w14:paraId="748050F3" w14:textId="77777777" w:rsidTr="004C5F35">
        <w:trPr>
          <w:trHeight w:val="30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1FDD" w14:textId="77777777" w:rsidR="00E33738" w:rsidRDefault="00E33738" w:rsidP="00C32843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Baseline (no Interference)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11D00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828049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NA</w:t>
            </w:r>
          </w:p>
        </w:tc>
      </w:tr>
      <w:tr w:rsidR="00E33738" w14:paraId="3BC8F026" w14:textId="77777777" w:rsidTr="004C5F35">
        <w:trPr>
          <w:trHeight w:val="30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E71B6" w14:textId="77777777" w:rsidR="00E33738" w:rsidRDefault="00E33738" w:rsidP="00C32843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With ETU1 Interferers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D417D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D62152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4%</w:t>
            </w:r>
          </w:p>
        </w:tc>
      </w:tr>
      <w:tr w:rsidR="00E33738" w14:paraId="17C86967" w14:textId="77777777" w:rsidTr="004C5F35">
        <w:trPr>
          <w:trHeight w:val="30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B1C5D6" w14:textId="77777777" w:rsidR="00E33738" w:rsidRDefault="00E33738" w:rsidP="00C32843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With ETU5 Interferers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F6907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CF38E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5%</w:t>
            </w:r>
          </w:p>
        </w:tc>
      </w:tr>
      <w:tr w:rsidR="00E33738" w14:paraId="7F405A7B" w14:textId="77777777" w:rsidTr="004C5F35">
        <w:trPr>
          <w:trHeight w:val="30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04D96" w14:textId="77777777" w:rsidR="00E33738" w:rsidRDefault="00E33738" w:rsidP="00C32843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With ETU10 Interferers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D6409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63805E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7%</w:t>
            </w:r>
          </w:p>
        </w:tc>
      </w:tr>
      <w:tr w:rsidR="00E33738" w14:paraId="27137E3D" w14:textId="77777777" w:rsidTr="004C5F35">
        <w:trPr>
          <w:trHeight w:val="30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C13B2" w14:textId="77777777" w:rsidR="00E33738" w:rsidRDefault="00E33738" w:rsidP="00C32843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With ETU30 Interferers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EC8CF9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90938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14%</w:t>
            </w:r>
          </w:p>
        </w:tc>
      </w:tr>
      <w:tr w:rsidR="00E33738" w14:paraId="10F2CAB8" w14:textId="77777777" w:rsidTr="004C5F35">
        <w:trPr>
          <w:trHeight w:val="30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DEBC48" w14:textId="77777777" w:rsidR="00E33738" w:rsidRDefault="00E33738" w:rsidP="00C32843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With EPA30 Interferers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9F2FE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BD622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14%</w:t>
            </w:r>
          </w:p>
        </w:tc>
      </w:tr>
      <w:tr w:rsidR="00E33738" w14:paraId="7C63AE53" w14:textId="77777777" w:rsidTr="004C5F35">
        <w:trPr>
          <w:trHeight w:val="31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57ABB1" w14:textId="77777777" w:rsidR="00E33738" w:rsidRDefault="00E33738" w:rsidP="00C32843">
            <w:pPr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With ETU70 Interferers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627DA4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ADC56" w14:textId="77777777" w:rsidR="00E33738" w:rsidRDefault="00E33738" w:rsidP="00C32843">
            <w:pPr>
              <w:jc w:val="center"/>
              <w:rPr>
                <w:rFonts w:ascii="Calibri" w:eastAsiaTheme="minorHAnsi" w:hAnsi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21%</w:t>
            </w:r>
          </w:p>
        </w:tc>
      </w:tr>
    </w:tbl>
    <w:p w14:paraId="17239340" w14:textId="77777777" w:rsidR="00E33738" w:rsidRDefault="00E33738" w:rsidP="00E33738">
      <w:pPr>
        <w:rPr>
          <w:rFonts w:ascii="Calibri" w:eastAsiaTheme="minorHAnsi" w:hAnsi="Calibri"/>
          <w:color w:val="1F497D"/>
          <w:sz w:val="22"/>
          <w:szCs w:val="22"/>
        </w:rPr>
      </w:pPr>
    </w:p>
    <w:p w14:paraId="0685261D" w14:textId="16F97722" w:rsidR="00E33738" w:rsidRPr="008E4066" w:rsidRDefault="00E33738" w:rsidP="00E33738">
      <w:pPr>
        <w:rPr>
          <w:i/>
        </w:rPr>
      </w:pPr>
      <w:r w:rsidRPr="008E4066">
        <w:rPr>
          <w:b/>
          <w:i/>
        </w:rPr>
        <w:t>Observation:</w:t>
      </w:r>
      <w:r w:rsidRPr="008E4066">
        <w:rPr>
          <w:i/>
        </w:rPr>
        <w:t xml:space="preserve"> Th</w:t>
      </w:r>
      <w:r w:rsidR="0037208E">
        <w:rPr>
          <w:i/>
        </w:rPr>
        <w:t xml:space="preserve">e PUSCH performance loss due to in-band interference is </w:t>
      </w:r>
      <w:r w:rsidR="009D1010">
        <w:rPr>
          <w:i/>
        </w:rPr>
        <w:t xml:space="preserve">fairly modest and is </w:t>
      </w:r>
      <w:r w:rsidR="0037208E">
        <w:rPr>
          <w:i/>
        </w:rPr>
        <w:t xml:space="preserve">expected to be in the range of </w:t>
      </w:r>
      <w:r w:rsidRPr="008E4066">
        <w:rPr>
          <w:i/>
        </w:rPr>
        <w:t xml:space="preserve">4-21% when an eNB schedules UEs not in </w:t>
      </w:r>
      <w:r w:rsidR="0037208E">
        <w:rPr>
          <w:i/>
        </w:rPr>
        <w:t xml:space="preserve">enhanced coverage </w:t>
      </w:r>
      <w:r w:rsidRPr="008E4066">
        <w:rPr>
          <w:i/>
        </w:rPr>
        <w:t xml:space="preserve">mode in adjacent PRBs to a UE in </w:t>
      </w:r>
      <w:r w:rsidR="0037208E">
        <w:rPr>
          <w:i/>
        </w:rPr>
        <w:t>enhanced coverage</w:t>
      </w:r>
      <w:r w:rsidRPr="008E4066">
        <w:rPr>
          <w:i/>
        </w:rPr>
        <w:t xml:space="preserve"> mode.</w:t>
      </w:r>
    </w:p>
    <w:p w14:paraId="3D13CFBF" w14:textId="64500643" w:rsidR="00E33738" w:rsidRPr="008E4066" w:rsidRDefault="00E33738" w:rsidP="00E33738">
      <w:pPr>
        <w:rPr>
          <w:i/>
        </w:rPr>
      </w:pPr>
      <w:r w:rsidRPr="008E4066">
        <w:rPr>
          <w:b/>
          <w:i/>
        </w:rPr>
        <w:t>Observation:</w:t>
      </w:r>
      <w:r w:rsidRPr="008E4066">
        <w:rPr>
          <w:i/>
        </w:rPr>
        <w:t xml:space="preserve"> The </w:t>
      </w:r>
      <w:r w:rsidR="0037208E">
        <w:rPr>
          <w:i/>
        </w:rPr>
        <w:t xml:space="preserve">PUSCH </w:t>
      </w:r>
      <w:r w:rsidRPr="008E4066">
        <w:rPr>
          <w:i/>
        </w:rPr>
        <w:t>performance loss is greate</w:t>
      </w:r>
      <w:r w:rsidR="0037208E">
        <w:rPr>
          <w:i/>
        </w:rPr>
        <w:t>st</w:t>
      </w:r>
      <w:r w:rsidRPr="008E4066">
        <w:rPr>
          <w:i/>
        </w:rPr>
        <w:t xml:space="preserve"> when the UEs in adjacent </w:t>
      </w:r>
      <w:r w:rsidR="0037208E">
        <w:rPr>
          <w:i/>
        </w:rPr>
        <w:t xml:space="preserve">PRBs </w:t>
      </w:r>
      <w:r w:rsidRPr="008E4066">
        <w:rPr>
          <w:i/>
        </w:rPr>
        <w:t>are in highly dynamic channels.</w:t>
      </w:r>
    </w:p>
    <w:p w14:paraId="3C15A87B" w14:textId="60AE3A25" w:rsidR="00E33738" w:rsidRDefault="00E33738" w:rsidP="00E33738">
      <w:pPr>
        <w:rPr>
          <w:i/>
        </w:rPr>
      </w:pPr>
      <w:r w:rsidRPr="008E4066">
        <w:rPr>
          <w:b/>
          <w:i/>
        </w:rPr>
        <w:t>Recommendation:</w:t>
      </w:r>
      <w:r w:rsidRPr="008E4066">
        <w:rPr>
          <w:i/>
        </w:rPr>
        <w:t xml:space="preserve"> When possible, the eNB should avoid scheduling highly mobile UEs not in CE mode in adjacent PRBs to UEs in </w:t>
      </w:r>
      <w:r w:rsidR="009D1010">
        <w:rPr>
          <w:i/>
        </w:rPr>
        <w:t xml:space="preserve">enhanced coverage </w:t>
      </w:r>
      <w:r w:rsidR="009D1010" w:rsidRPr="008E4066">
        <w:rPr>
          <w:i/>
        </w:rPr>
        <w:t>mode</w:t>
      </w:r>
      <w:r>
        <w:rPr>
          <w:i/>
        </w:rPr>
        <w:t>.</w:t>
      </w:r>
      <w:r w:rsidRPr="008E4066">
        <w:rPr>
          <w:i/>
        </w:rPr>
        <w:t xml:space="preserve"> </w:t>
      </w:r>
    </w:p>
    <w:p w14:paraId="14050563" w14:textId="37BF12E1" w:rsidR="00E33738" w:rsidRPr="00E33738" w:rsidRDefault="00623934" w:rsidP="00E33738">
      <w:pPr>
        <w:rPr>
          <w:lang w:val="en-US"/>
        </w:rPr>
      </w:pPr>
      <w:r>
        <w:t>Note: the possible negative effect</w:t>
      </w:r>
      <w:r w:rsidR="00C23E3F">
        <w:t>s</w:t>
      </w:r>
      <w:r>
        <w:t xml:space="preserve"> of caused by the dynamic range of the A/D converters in the eNB was not modelled and could be an additional source of degradation.</w:t>
      </w:r>
    </w:p>
    <w:p w14:paraId="4998D1B1" w14:textId="77777777" w:rsidR="00496C0E" w:rsidRDefault="00496C0E" w:rsidP="00496C0E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14:paraId="06B1595B" w14:textId="11EEEF89" w:rsidR="00496C0E" w:rsidRDefault="00496C0E" w:rsidP="00F02F2F">
      <w:pPr>
        <w:rPr>
          <w:lang w:val="en-US"/>
        </w:rPr>
      </w:pPr>
      <w:r>
        <w:rPr>
          <w:lang w:val="en-US"/>
        </w:rPr>
        <w:t xml:space="preserve">In </w:t>
      </w:r>
      <w:r w:rsidR="00F02F2F">
        <w:rPr>
          <w:lang w:val="en-US"/>
        </w:rPr>
        <w:t>this document we reported the following observation</w:t>
      </w:r>
      <w:r w:rsidR="00BF4F23">
        <w:rPr>
          <w:lang w:val="en-US"/>
        </w:rPr>
        <w:t xml:space="preserve"> and proposal</w:t>
      </w:r>
      <w:r w:rsidR="00F02F2F">
        <w:rPr>
          <w:lang w:val="en-US"/>
        </w:rPr>
        <w:t>:</w:t>
      </w:r>
    </w:p>
    <w:p w14:paraId="0D2AE3E4" w14:textId="77777777" w:rsidR="009876DB" w:rsidRPr="008E4066" w:rsidRDefault="009876DB" w:rsidP="009876DB">
      <w:pPr>
        <w:rPr>
          <w:i/>
        </w:rPr>
      </w:pPr>
      <w:r w:rsidRPr="008E4066">
        <w:rPr>
          <w:b/>
          <w:i/>
        </w:rPr>
        <w:lastRenderedPageBreak/>
        <w:t>Observation:</w:t>
      </w:r>
      <w:r w:rsidRPr="008E4066">
        <w:rPr>
          <w:i/>
        </w:rPr>
        <w:t xml:space="preserve"> Th</w:t>
      </w:r>
      <w:r>
        <w:rPr>
          <w:i/>
        </w:rPr>
        <w:t xml:space="preserve">e PUSCH performance loss due to in-band interference is fairly modest and is expected to be in the range of </w:t>
      </w:r>
      <w:r w:rsidRPr="008E4066">
        <w:rPr>
          <w:i/>
        </w:rPr>
        <w:t xml:space="preserve">4-21% when an eNB schedules UEs not in </w:t>
      </w:r>
      <w:r>
        <w:rPr>
          <w:i/>
        </w:rPr>
        <w:t xml:space="preserve">enhanced coverage </w:t>
      </w:r>
      <w:r w:rsidRPr="008E4066">
        <w:rPr>
          <w:i/>
        </w:rPr>
        <w:t xml:space="preserve">mode in adjacent PRBs to a UE in </w:t>
      </w:r>
      <w:r>
        <w:rPr>
          <w:i/>
        </w:rPr>
        <w:t>enhanced coverage</w:t>
      </w:r>
      <w:r w:rsidRPr="008E4066">
        <w:rPr>
          <w:i/>
        </w:rPr>
        <w:t xml:space="preserve"> mode.</w:t>
      </w:r>
    </w:p>
    <w:p w14:paraId="41755DB2" w14:textId="77777777" w:rsidR="009876DB" w:rsidRPr="008E4066" w:rsidRDefault="009876DB" w:rsidP="009876DB">
      <w:pPr>
        <w:rPr>
          <w:i/>
        </w:rPr>
      </w:pPr>
      <w:r w:rsidRPr="008E4066">
        <w:rPr>
          <w:b/>
          <w:i/>
        </w:rPr>
        <w:t>Observation:</w:t>
      </w:r>
      <w:r w:rsidRPr="008E4066">
        <w:rPr>
          <w:i/>
        </w:rPr>
        <w:t xml:space="preserve"> The </w:t>
      </w:r>
      <w:r>
        <w:rPr>
          <w:i/>
        </w:rPr>
        <w:t xml:space="preserve">PUSCH </w:t>
      </w:r>
      <w:r w:rsidRPr="008E4066">
        <w:rPr>
          <w:i/>
        </w:rPr>
        <w:t>performance loss is greate</w:t>
      </w:r>
      <w:r>
        <w:rPr>
          <w:i/>
        </w:rPr>
        <w:t>st</w:t>
      </w:r>
      <w:r w:rsidRPr="008E4066">
        <w:rPr>
          <w:i/>
        </w:rPr>
        <w:t xml:space="preserve"> when the UEs in adjacent </w:t>
      </w:r>
      <w:r>
        <w:rPr>
          <w:i/>
        </w:rPr>
        <w:t xml:space="preserve">PRBs </w:t>
      </w:r>
      <w:r w:rsidRPr="008E4066">
        <w:rPr>
          <w:i/>
        </w:rPr>
        <w:t>are in highly dynamic channels.</w:t>
      </w:r>
    </w:p>
    <w:p w14:paraId="420D5DCD" w14:textId="44EF70DF" w:rsidR="008E4066" w:rsidRDefault="009876DB" w:rsidP="008E4066">
      <w:pPr>
        <w:rPr>
          <w:color w:val="1F497D"/>
        </w:rPr>
      </w:pPr>
      <w:r w:rsidRPr="008E4066">
        <w:rPr>
          <w:b/>
          <w:i/>
        </w:rPr>
        <w:t>Recommendation:</w:t>
      </w:r>
      <w:r w:rsidRPr="008E4066">
        <w:rPr>
          <w:i/>
        </w:rPr>
        <w:t xml:space="preserve"> When possible, the eNB should avoid scheduling highly mobile UEs not in CE mode in adjacent PRBs to UEs in </w:t>
      </w:r>
      <w:r>
        <w:rPr>
          <w:i/>
        </w:rPr>
        <w:t xml:space="preserve">enhanced coverage </w:t>
      </w:r>
      <w:r w:rsidRPr="008E4066">
        <w:rPr>
          <w:i/>
        </w:rPr>
        <w:t>mode</w:t>
      </w:r>
      <w:r>
        <w:rPr>
          <w:i/>
        </w:rPr>
        <w:t>.</w:t>
      </w:r>
      <w:r w:rsidRPr="008E4066">
        <w:rPr>
          <w:i/>
        </w:rPr>
        <w:t xml:space="preserve"> </w:t>
      </w:r>
    </w:p>
    <w:p w14:paraId="5A2AEE5A" w14:textId="77777777" w:rsidR="00496C0E" w:rsidRDefault="00496C0E" w:rsidP="00496C0E">
      <w:pPr>
        <w:pStyle w:val="Heading1"/>
        <w:jc w:val="both"/>
        <w:rPr>
          <w:lang w:val="en-US"/>
        </w:rPr>
      </w:pPr>
      <w:r>
        <w:rPr>
          <w:lang w:val="en-US"/>
        </w:rPr>
        <w:t>References</w:t>
      </w:r>
    </w:p>
    <w:p w14:paraId="34811D7E" w14:textId="20DDB740" w:rsidR="009619D0" w:rsidRPr="00FB66A8" w:rsidRDefault="00FB66A8" w:rsidP="00FB66A8">
      <w:pPr>
        <w:pStyle w:val="Reference"/>
        <w:rPr>
          <w:lang w:val="en-US"/>
        </w:rPr>
      </w:pPr>
      <w:bookmarkStart w:id="1" w:name="_Ref378161763"/>
      <w:bookmarkStart w:id="2" w:name="_Ref387333040"/>
      <w:r>
        <w:t xml:space="preserve">“In-Band Interference Effects on UTRA LTE Uplink Resource Block Allocation”, </w:t>
      </w:r>
      <w:proofErr w:type="spellStart"/>
      <w:r>
        <w:t>Basuki</w:t>
      </w:r>
      <w:proofErr w:type="spellEnd"/>
      <w:r>
        <w:t xml:space="preserve"> E. </w:t>
      </w:r>
      <w:proofErr w:type="spellStart"/>
      <w:r>
        <w:t>Priyanto</w:t>
      </w:r>
      <w:proofErr w:type="spellEnd"/>
      <w:r>
        <w:t xml:space="preserve">, </w:t>
      </w:r>
      <w:proofErr w:type="spellStart"/>
      <w:r>
        <w:t>Troels</w:t>
      </w:r>
      <w:proofErr w:type="spellEnd"/>
      <w:r>
        <w:t xml:space="preserve"> B. </w:t>
      </w:r>
      <w:proofErr w:type="spellStart"/>
      <w:r>
        <w:t>Sørensen</w:t>
      </w:r>
      <w:proofErr w:type="spellEnd"/>
      <w:r>
        <w:t xml:space="preserve">, Ole K. Jensen Dept. of Electronic Systems, Aalborg University, </w:t>
      </w:r>
      <w:r w:rsidRPr="00FB66A8">
        <w:t>2008 IEEE</w:t>
      </w:r>
      <w:r w:rsidR="00FA19C1" w:rsidRPr="0093660F">
        <w:t xml:space="preserve"> </w:t>
      </w:r>
      <w:bookmarkEnd w:id="1"/>
      <w:bookmarkEnd w:id="2"/>
    </w:p>
    <w:p w14:paraId="7E2F2339" w14:textId="0DB2E83A" w:rsidR="0073122D" w:rsidRDefault="0073122D" w:rsidP="0073122D">
      <w:pPr>
        <w:pStyle w:val="Reference"/>
        <w:rPr>
          <w:lang w:val="en-US"/>
        </w:rPr>
      </w:pPr>
      <w:r w:rsidRPr="0073122D">
        <w:rPr>
          <w:lang w:val="en-US"/>
        </w:rPr>
        <w:t>R1-133986</w:t>
      </w:r>
      <w:r>
        <w:rPr>
          <w:lang w:val="en-US"/>
        </w:rPr>
        <w:t xml:space="preserve"> “LS on D2D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Emission Modeling for D2D System Level Simulations”, </w:t>
      </w:r>
      <w:r w:rsidRPr="0073122D">
        <w:rPr>
          <w:lang w:val="en-US"/>
        </w:rPr>
        <w:t>Barcelona, Spain, 19 – 23 August, 2013</w:t>
      </w:r>
      <w:r>
        <w:rPr>
          <w:lang w:val="en-US"/>
        </w:rPr>
        <w:t>, RAN1</w:t>
      </w:r>
    </w:p>
    <w:p w14:paraId="17B17D01" w14:textId="101D7950" w:rsidR="00FB66A8" w:rsidRDefault="00FB66A8" w:rsidP="00FB66A8">
      <w:pPr>
        <w:pStyle w:val="Reference"/>
        <w:rPr>
          <w:lang w:val="en-US"/>
        </w:rPr>
      </w:pPr>
      <w:r w:rsidRPr="00FB66A8">
        <w:rPr>
          <w:lang w:val="en-US"/>
        </w:rPr>
        <w:t>R1-140008</w:t>
      </w:r>
      <w:r>
        <w:rPr>
          <w:lang w:val="en-US"/>
        </w:rPr>
        <w:t xml:space="preserve"> “</w:t>
      </w:r>
      <w:r w:rsidRPr="00FB66A8">
        <w:rPr>
          <w:lang w:val="en-US"/>
        </w:rPr>
        <w:t>LS response on D2D Typical UE in-band Emissions</w:t>
      </w:r>
      <w:r>
        <w:rPr>
          <w:lang w:val="en-US"/>
        </w:rPr>
        <w:t xml:space="preserve">”, </w:t>
      </w:r>
      <w:r w:rsidRPr="00FB66A8">
        <w:rPr>
          <w:lang w:val="en-US"/>
        </w:rPr>
        <w:t>Prague, Czech Rep., 10 - 14 February 2014</w:t>
      </w:r>
      <w:r>
        <w:rPr>
          <w:lang w:val="en-US"/>
        </w:rPr>
        <w:t>, RAN4</w:t>
      </w:r>
    </w:p>
    <w:p w14:paraId="55C3ABE8" w14:textId="1502D66F" w:rsidR="00FB66A8" w:rsidRPr="00FB66A8" w:rsidRDefault="00FB66A8" w:rsidP="00FB66A8">
      <w:pPr>
        <w:pStyle w:val="Reference"/>
        <w:rPr>
          <w:lang w:val="en-US"/>
        </w:rPr>
      </w:pPr>
      <w:r w:rsidRPr="00FB66A8">
        <w:rPr>
          <w:lang w:val="en-US"/>
        </w:rPr>
        <w:t xml:space="preserve">“Interference Avoidance and Coordination for Small Cells in B4G Cellular Networks”, </w:t>
      </w:r>
      <w:proofErr w:type="spellStart"/>
      <w:r w:rsidRPr="00FB66A8">
        <w:rPr>
          <w:lang w:val="en-US"/>
        </w:rPr>
        <w:t>Globecom</w:t>
      </w:r>
      <w:proofErr w:type="spellEnd"/>
      <w:r w:rsidRPr="00FB66A8">
        <w:rPr>
          <w:lang w:val="en-US"/>
        </w:rPr>
        <w:t xml:space="preserve"> 2013 Workshop - Emerging Technologies for LTE-Advanced and Beyond-4G, </w:t>
      </w:r>
      <w:proofErr w:type="spellStart"/>
      <w:r w:rsidRPr="00FB66A8">
        <w:rPr>
          <w:lang w:val="en-US"/>
        </w:rPr>
        <w:t>Hyoungju</w:t>
      </w:r>
      <w:proofErr w:type="spellEnd"/>
      <w:r w:rsidRPr="00FB66A8">
        <w:rPr>
          <w:lang w:val="en-US"/>
        </w:rPr>
        <w:t xml:space="preserve"> </w:t>
      </w:r>
      <w:proofErr w:type="spellStart"/>
      <w:r w:rsidRPr="00FB66A8">
        <w:rPr>
          <w:lang w:val="en-US"/>
        </w:rPr>
        <w:t>Ji</w:t>
      </w:r>
      <w:proofErr w:type="spellEnd"/>
      <w:r w:rsidRPr="00FB66A8">
        <w:rPr>
          <w:lang w:val="en-US"/>
        </w:rPr>
        <w:t xml:space="preserve">, </w:t>
      </w:r>
      <w:proofErr w:type="spellStart"/>
      <w:r w:rsidRPr="00FB66A8">
        <w:rPr>
          <w:lang w:val="en-US"/>
        </w:rPr>
        <w:t>Hyojin</w:t>
      </w:r>
      <w:proofErr w:type="spellEnd"/>
      <w:r w:rsidRPr="00FB66A8">
        <w:rPr>
          <w:lang w:val="en-US"/>
        </w:rPr>
        <w:t xml:space="preserve"> Lee, </w:t>
      </w:r>
      <w:proofErr w:type="spellStart"/>
      <w:r w:rsidRPr="00FB66A8">
        <w:rPr>
          <w:lang w:val="en-US"/>
        </w:rPr>
        <w:t>Seunghoon</w:t>
      </w:r>
      <w:proofErr w:type="spellEnd"/>
      <w:r w:rsidRPr="00FB66A8">
        <w:rPr>
          <w:lang w:val="en-US"/>
        </w:rPr>
        <w:t xml:space="preserve"> Choi, Youngbum Kim, and </w:t>
      </w:r>
      <w:proofErr w:type="spellStart"/>
      <w:r w:rsidRPr="00FB66A8">
        <w:rPr>
          <w:lang w:val="en-US"/>
        </w:rPr>
        <w:t>Younsun</w:t>
      </w:r>
      <w:proofErr w:type="spellEnd"/>
      <w:r w:rsidRPr="00FB66A8">
        <w:rPr>
          <w:lang w:val="en-US"/>
        </w:rPr>
        <w:t xml:space="preserve"> Kim, DMC R&amp;D Center - Aris Papasakellariou and Thomas </w:t>
      </w:r>
      <w:proofErr w:type="spellStart"/>
      <w:r w:rsidRPr="00FB66A8">
        <w:rPr>
          <w:lang w:val="en-US"/>
        </w:rPr>
        <w:t>Novlan</w:t>
      </w:r>
      <w:proofErr w:type="spellEnd"/>
      <w:r w:rsidRPr="00FB66A8">
        <w:rPr>
          <w:lang w:val="en-US"/>
        </w:rPr>
        <w:t xml:space="preserve"> Samsung Research America Dallas</w:t>
      </w:r>
      <w:r>
        <w:rPr>
          <w:lang w:val="en-US"/>
        </w:rPr>
        <w:t xml:space="preserve"> </w:t>
      </w:r>
      <w:r w:rsidRPr="00FB66A8">
        <w:rPr>
          <w:lang w:val="en-US"/>
        </w:rPr>
        <w:t>Richardson, USA</w:t>
      </w:r>
    </w:p>
    <w:p w14:paraId="55618E4E" w14:textId="768CA5F2" w:rsidR="00736B26" w:rsidRDefault="00736B26" w:rsidP="00736B26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 xml:space="preserve">Appendix I – Simulation </w:t>
      </w:r>
      <w:r w:rsidR="00715A21">
        <w:rPr>
          <w:lang w:val="en-US"/>
        </w:rPr>
        <w:t xml:space="preserve">Parameters and </w:t>
      </w:r>
      <w:r>
        <w:rPr>
          <w:lang w:val="en-US"/>
        </w:rPr>
        <w:t>Assumptions</w:t>
      </w:r>
    </w:p>
    <w:p w14:paraId="125E0C8C" w14:textId="5DB49B45" w:rsidR="00DB4AF0" w:rsidRPr="00DB4AF0" w:rsidRDefault="00DB4AF0" w:rsidP="00DB4AF0">
      <w:pPr>
        <w:spacing w:after="0"/>
        <w:rPr>
          <w:lang w:val="en-US"/>
        </w:rPr>
      </w:pPr>
      <w:r w:rsidRPr="00DB4AF0">
        <w:rPr>
          <w:lang w:val="en-US"/>
        </w:rPr>
        <w:t>System bandwidth</w:t>
      </w:r>
      <w:r>
        <w:rPr>
          <w:lang w:val="en-US"/>
        </w:rPr>
        <w:t>:</w:t>
      </w:r>
      <w:r w:rsidRPr="00DB4AF0">
        <w:rPr>
          <w:lang w:val="en-US"/>
        </w:rPr>
        <w:tab/>
      </w:r>
      <w:r>
        <w:rPr>
          <w:lang w:val="en-US"/>
        </w:rPr>
        <w:tab/>
      </w:r>
      <w:r w:rsidR="00606BAF">
        <w:rPr>
          <w:lang w:val="en-US"/>
        </w:rPr>
        <w:t>10</w:t>
      </w:r>
      <w:r w:rsidRPr="00DB4AF0">
        <w:rPr>
          <w:lang w:val="en-US"/>
        </w:rPr>
        <w:t xml:space="preserve"> MHz</w:t>
      </w:r>
    </w:p>
    <w:p w14:paraId="3D14041E" w14:textId="5B25019F" w:rsidR="00DB4AF0" w:rsidRPr="00DB4AF0" w:rsidRDefault="00DB4AF0" w:rsidP="00DB4AF0">
      <w:pPr>
        <w:spacing w:after="0"/>
        <w:rPr>
          <w:lang w:val="en-US"/>
        </w:rPr>
      </w:pPr>
      <w:r w:rsidRPr="00DB4AF0">
        <w:rPr>
          <w:lang w:val="en-US"/>
        </w:rPr>
        <w:t>Frame structure</w:t>
      </w:r>
      <w:r>
        <w:rPr>
          <w:lang w:val="en-US"/>
        </w:rPr>
        <w:t>:</w:t>
      </w:r>
      <w:r>
        <w:rPr>
          <w:lang w:val="en-US"/>
        </w:rPr>
        <w:tab/>
      </w:r>
      <w:r w:rsidRPr="00DB4AF0">
        <w:rPr>
          <w:lang w:val="en-US"/>
        </w:rPr>
        <w:tab/>
      </w:r>
      <w:r>
        <w:rPr>
          <w:lang w:val="en-US"/>
        </w:rPr>
        <w:tab/>
      </w:r>
      <w:r w:rsidRPr="00DB4AF0">
        <w:rPr>
          <w:lang w:val="en-US"/>
        </w:rPr>
        <w:t>FDD</w:t>
      </w:r>
    </w:p>
    <w:p w14:paraId="43EEC1A6" w14:textId="0B2319C8" w:rsidR="00DB4AF0" w:rsidRPr="00DB4AF0" w:rsidRDefault="00DB4AF0" w:rsidP="00DB4AF0">
      <w:pPr>
        <w:spacing w:after="0"/>
        <w:rPr>
          <w:lang w:val="en-US"/>
        </w:rPr>
      </w:pPr>
      <w:r w:rsidRPr="00DB4AF0">
        <w:rPr>
          <w:lang w:val="en-US"/>
        </w:rPr>
        <w:t>Carrier frequency</w:t>
      </w:r>
      <w:r w:rsidRPr="00DB4AF0">
        <w:rPr>
          <w:lang w:val="en-US"/>
        </w:rPr>
        <w:tab/>
      </w:r>
      <w:r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 w:rsidRPr="00DB4AF0">
        <w:rPr>
          <w:lang w:val="en-US"/>
        </w:rPr>
        <w:t>2.0 GHz</w:t>
      </w:r>
    </w:p>
    <w:p w14:paraId="3987D379" w14:textId="78F00948" w:rsidR="00DB4AF0" w:rsidRPr="00DB4AF0" w:rsidRDefault="00DB4AF0" w:rsidP="00DB4AF0">
      <w:pPr>
        <w:spacing w:after="0"/>
        <w:rPr>
          <w:lang w:val="en-US"/>
        </w:rPr>
      </w:pPr>
      <w:r w:rsidRPr="00DB4AF0">
        <w:rPr>
          <w:lang w:val="en-US"/>
        </w:rPr>
        <w:t>Antenna configuration</w:t>
      </w:r>
      <w:r w:rsidRPr="00DB4AF0">
        <w:rPr>
          <w:lang w:val="en-US"/>
        </w:rPr>
        <w:tab/>
      </w:r>
      <w:r>
        <w:rPr>
          <w:lang w:val="en-US"/>
        </w:rPr>
        <w:tab/>
      </w:r>
      <w:r w:rsidRPr="00DB4AF0">
        <w:rPr>
          <w:lang w:val="en-US"/>
        </w:rPr>
        <w:t>2x1</w:t>
      </w:r>
    </w:p>
    <w:p w14:paraId="4383B8F1" w14:textId="77777777" w:rsidR="00DB4AF0" w:rsidRDefault="00DB4AF0" w:rsidP="00DB4AF0">
      <w:pPr>
        <w:spacing w:after="0"/>
        <w:rPr>
          <w:lang w:val="en-US"/>
        </w:rPr>
      </w:pPr>
    </w:p>
    <w:p w14:paraId="2F5ADD07" w14:textId="4BDE2976" w:rsidR="00DB4AF0" w:rsidRPr="00DB4AF0" w:rsidRDefault="00DB4AF0" w:rsidP="00DB4AF0">
      <w:pPr>
        <w:spacing w:after="0"/>
        <w:rPr>
          <w:b/>
          <w:lang w:val="en-US"/>
        </w:rPr>
      </w:pPr>
      <w:r w:rsidRPr="00DB4AF0">
        <w:rPr>
          <w:b/>
          <w:lang w:val="en-US"/>
        </w:rPr>
        <w:t>Interferers:</w:t>
      </w:r>
    </w:p>
    <w:p w14:paraId="26B35FB7" w14:textId="77777777" w:rsidR="00DB4AF0" w:rsidRPr="00DB4AF0" w:rsidRDefault="00DB4AF0" w:rsidP="00DB4AF0">
      <w:pPr>
        <w:spacing w:after="0"/>
        <w:rPr>
          <w:lang w:val="en-US"/>
        </w:rPr>
      </w:pPr>
      <w:r w:rsidRPr="00DB4AF0">
        <w:rPr>
          <w:lang w:val="en-US"/>
        </w:rPr>
        <w:t>Redundancy versions (RV)</w:t>
      </w:r>
      <w:r w:rsidRPr="00DB4AF0">
        <w:rPr>
          <w:lang w:val="en-US"/>
        </w:rPr>
        <w:tab/>
        <w:t>RV0</w:t>
      </w:r>
    </w:p>
    <w:p w14:paraId="4A6BBD2E" w14:textId="07C1F880" w:rsidR="00DB4AF0" w:rsidRPr="00DB4AF0" w:rsidRDefault="00DB4AF0" w:rsidP="00DB4AF0">
      <w:pPr>
        <w:spacing w:after="0"/>
        <w:rPr>
          <w:lang w:val="en-US"/>
        </w:rPr>
      </w:pPr>
      <w:r w:rsidRPr="00DB4AF0">
        <w:rPr>
          <w:lang w:val="en-US"/>
        </w:rPr>
        <w:t>Transmission Mode</w:t>
      </w:r>
      <w:r>
        <w:rPr>
          <w:lang w:val="en-US"/>
        </w:rPr>
        <w:tab/>
      </w:r>
      <w:r w:rsidRPr="00DB4AF0">
        <w:rPr>
          <w:lang w:val="en-US"/>
        </w:rPr>
        <w:tab/>
        <w:t>TM2</w:t>
      </w:r>
    </w:p>
    <w:p w14:paraId="0D61CF52" w14:textId="1A94848D" w:rsidR="00DB4AF0" w:rsidRDefault="00DB4AF0" w:rsidP="00DB4AF0">
      <w:pPr>
        <w:spacing w:after="0"/>
        <w:rPr>
          <w:lang w:val="en-US"/>
        </w:rPr>
      </w:pPr>
      <w:r w:rsidRPr="00DB4AF0">
        <w:rPr>
          <w:lang w:val="en-US"/>
        </w:rPr>
        <w:t>Frequency error</w:t>
      </w:r>
      <w:proofErr w:type="gramStart"/>
      <w:r w:rsidRPr="00DB4AF0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B4AF0">
        <w:rPr>
          <w:lang w:val="en-US"/>
        </w:rPr>
        <w:t>200 Hz Freq error</w:t>
      </w:r>
      <w:proofErr w:type="gramEnd"/>
      <w:r w:rsidRPr="00DB4AF0">
        <w:rPr>
          <w:lang w:val="en-US"/>
        </w:rPr>
        <w:t xml:space="preserve"> (towards target UEs PRB)</w:t>
      </w:r>
    </w:p>
    <w:p w14:paraId="537131EB" w14:textId="76B7891B" w:rsidR="00217D2F" w:rsidRDefault="00217D2F" w:rsidP="00DB4AF0">
      <w:pPr>
        <w:spacing w:after="0"/>
        <w:rPr>
          <w:lang w:val="en-US"/>
        </w:rPr>
      </w:pPr>
      <w:r>
        <w:rPr>
          <w:lang w:val="en-US"/>
        </w:rPr>
        <w:t>Power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</w:t>
      </w:r>
      <w:r w:rsidRPr="00217D2F">
        <w:rPr>
          <w:lang w:val="en-US"/>
        </w:rPr>
        <w:t>8 dB higher power than target UEs Signal</w:t>
      </w:r>
    </w:p>
    <w:p w14:paraId="764CCF74" w14:textId="77777777" w:rsidR="00217D2F" w:rsidRDefault="00217D2F" w:rsidP="00DB4AF0">
      <w:pPr>
        <w:spacing w:after="0"/>
        <w:rPr>
          <w:lang w:val="en-US"/>
        </w:rPr>
      </w:pPr>
      <w:r>
        <w:rPr>
          <w:lang w:val="en-US"/>
        </w:rPr>
        <w:t>Timing Error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+10%</w:t>
      </w:r>
    </w:p>
    <w:p w14:paraId="7A13D38E" w14:textId="1614D4FD" w:rsidR="00217D2F" w:rsidRDefault="00217D2F" w:rsidP="00DB4AF0">
      <w:pPr>
        <w:spacing w:after="0"/>
        <w:rPr>
          <w:lang w:val="en-US"/>
        </w:rPr>
      </w:pPr>
      <w:r>
        <w:rPr>
          <w:lang w:val="en-US"/>
        </w:rPr>
        <w:t>I/Q Distortion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  <w:r w:rsidRPr="00217D2F">
        <w:rPr>
          <w:lang w:val="en-US"/>
        </w:rPr>
        <w:t>0.01+0.005j</w:t>
      </w:r>
    </w:p>
    <w:p w14:paraId="59C546B6" w14:textId="77777777" w:rsidR="00D4053B" w:rsidRDefault="00217D2F" w:rsidP="00DB4AF0">
      <w:pPr>
        <w:spacing w:after="0"/>
        <w:rPr>
          <w:lang w:val="en-US"/>
        </w:rPr>
      </w:pPr>
      <w:r>
        <w:rPr>
          <w:lang w:val="en-US"/>
        </w:rPr>
        <w:t>Number of PRBs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5 (with random data) </w:t>
      </w:r>
    </w:p>
    <w:p w14:paraId="383BBBD6" w14:textId="0AA1D935" w:rsidR="00217D2F" w:rsidRDefault="00D4053B" w:rsidP="00DB4AF0">
      <w:pPr>
        <w:spacing w:after="0"/>
        <w:rPr>
          <w:lang w:val="en-US"/>
        </w:rPr>
      </w:pPr>
      <w:r>
        <w:rPr>
          <w:lang w:val="en-US"/>
        </w:rPr>
        <w:t>MCS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217D2F">
        <w:rPr>
          <w:lang w:val="en-US"/>
        </w:rPr>
        <w:t>MSC</w:t>
      </w:r>
      <w:r w:rsidR="00C8763E">
        <w:rPr>
          <w:lang w:val="en-US"/>
        </w:rPr>
        <w:t>5</w:t>
      </w:r>
      <w:r>
        <w:rPr>
          <w:lang w:val="en-US"/>
        </w:rPr>
        <w:t xml:space="preserve"> </w:t>
      </w:r>
      <w:r w:rsidR="00C8763E">
        <w:rPr>
          <w:lang w:val="en-US"/>
        </w:rPr>
        <w:t xml:space="preserve">(72 </w:t>
      </w:r>
      <w:r>
        <w:rPr>
          <w:lang w:val="en-US"/>
        </w:rPr>
        <w:t>bits</w:t>
      </w:r>
      <w:r w:rsidR="00D863DF">
        <w:rPr>
          <w:lang w:val="en-US"/>
        </w:rPr>
        <w:t xml:space="preserve">) </w:t>
      </w:r>
    </w:p>
    <w:p w14:paraId="38A6049D" w14:textId="77777777" w:rsidR="00C05348" w:rsidRPr="00AC2E63" w:rsidRDefault="00C05348" w:rsidP="00AC2E63">
      <w:pPr>
        <w:rPr>
          <w:lang w:val="en-US"/>
        </w:rPr>
      </w:pPr>
    </w:p>
    <w:p w14:paraId="1C617EC3" w14:textId="32B54F11" w:rsidR="00736B26" w:rsidRPr="00F31FCD" w:rsidRDefault="00DB4AF0" w:rsidP="00F31FCD">
      <w:pPr>
        <w:spacing w:after="0"/>
        <w:rPr>
          <w:b/>
          <w:lang w:val="en-US"/>
        </w:rPr>
      </w:pPr>
      <w:r w:rsidRPr="00F31FCD">
        <w:rPr>
          <w:b/>
          <w:lang w:val="en-US"/>
        </w:rPr>
        <w:t>Target Signal</w:t>
      </w:r>
      <w:r w:rsidR="00F31FCD">
        <w:rPr>
          <w:b/>
          <w:lang w:val="en-US"/>
        </w:rPr>
        <w:t>:</w:t>
      </w:r>
    </w:p>
    <w:p w14:paraId="3B0B323A" w14:textId="509ADEC7" w:rsidR="00DB4AF0" w:rsidRPr="00DB4AF0" w:rsidRDefault="00DB4AF0" w:rsidP="00DB4AF0">
      <w:pPr>
        <w:spacing w:after="0"/>
        <w:rPr>
          <w:lang w:val="en-US"/>
        </w:rPr>
      </w:pPr>
      <w:r w:rsidRPr="00DB4AF0">
        <w:rPr>
          <w:lang w:val="en-US"/>
        </w:rPr>
        <w:t>Performance target/ Requirement</w:t>
      </w:r>
      <w:r w:rsidRPr="00DB4AF0">
        <w:rPr>
          <w:lang w:val="en-US"/>
        </w:rPr>
        <w:tab/>
        <w:t xml:space="preserve">10% BLER </w:t>
      </w:r>
    </w:p>
    <w:p w14:paraId="6ABF6961" w14:textId="3D93E043" w:rsidR="00217D2F" w:rsidRDefault="00217D2F" w:rsidP="00217D2F">
      <w:pPr>
        <w:spacing w:after="0"/>
        <w:rPr>
          <w:lang w:val="en-US"/>
        </w:rPr>
      </w:pPr>
      <w:r w:rsidRPr="00DB4AF0">
        <w:rPr>
          <w:lang w:val="en-US"/>
        </w:rPr>
        <w:t>Channel estimation</w:t>
      </w:r>
      <w:r w:rsidRPr="00DB4AF0">
        <w:rPr>
          <w:lang w:val="en-US"/>
        </w:rPr>
        <w:tab/>
      </w:r>
      <w:r>
        <w:rPr>
          <w:lang w:val="en-US"/>
        </w:rPr>
        <w:tab/>
      </w:r>
      <w:r w:rsidR="00606BAF">
        <w:rPr>
          <w:lang w:val="en-US"/>
        </w:rPr>
        <w:t>7</w:t>
      </w:r>
      <w:r>
        <w:rPr>
          <w:lang w:val="en-US"/>
        </w:rPr>
        <w:t>SF</w:t>
      </w:r>
    </w:p>
    <w:p w14:paraId="70A7060E" w14:textId="59613E94" w:rsidR="00F31FCD" w:rsidRDefault="00F31FCD" w:rsidP="00217D2F">
      <w:pPr>
        <w:spacing w:after="0"/>
        <w:rPr>
          <w:lang w:val="en-US"/>
        </w:rPr>
      </w:pPr>
      <w:r>
        <w:rPr>
          <w:lang w:val="en-US"/>
        </w:rPr>
        <w:t>Residual Frequency Error</w:t>
      </w:r>
      <w:r>
        <w:rPr>
          <w:lang w:val="en-US"/>
        </w:rPr>
        <w:tab/>
      </w:r>
      <w:r>
        <w:rPr>
          <w:lang w:val="en-US"/>
        </w:rPr>
        <w:tab/>
        <w:t>25 Hz</w:t>
      </w:r>
    </w:p>
    <w:p w14:paraId="7FB0C1E4" w14:textId="02AAA9EE" w:rsidR="00DB4AF0" w:rsidRDefault="00F31FCD" w:rsidP="008B5012">
      <w:pPr>
        <w:spacing w:after="0"/>
        <w:rPr>
          <w:lang w:val="en-US"/>
        </w:rPr>
      </w:pPr>
      <w:r>
        <w:rPr>
          <w:lang w:val="en-US"/>
        </w:rPr>
        <w:t xml:space="preserve">Channel Model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EPA 1 Hz</w:t>
      </w:r>
    </w:p>
    <w:p w14:paraId="4208B9FF" w14:textId="2BFB30D4" w:rsidR="00D4053B" w:rsidRDefault="00D4053B" w:rsidP="00D4053B">
      <w:pPr>
        <w:spacing w:after="0"/>
        <w:rPr>
          <w:lang w:val="en-US"/>
        </w:rPr>
      </w:pPr>
      <w:r>
        <w:rPr>
          <w:lang w:val="en-US"/>
        </w:rPr>
        <w:t>Number of PRBs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1 </w:t>
      </w:r>
    </w:p>
    <w:p w14:paraId="63D434EA" w14:textId="7F89156E" w:rsidR="00D4053B" w:rsidRDefault="00D4053B" w:rsidP="00D4053B">
      <w:pPr>
        <w:spacing w:after="0"/>
        <w:rPr>
          <w:lang w:val="en-US"/>
        </w:rPr>
      </w:pPr>
      <w:r>
        <w:rPr>
          <w:lang w:val="en-US"/>
        </w:rPr>
        <w:t>MCS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MSC</w:t>
      </w:r>
      <w:r w:rsidR="00606BAF">
        <w:rPr>
          <w:lang w:val="en-US"/>
        </w:rPr>
        <w:t>5</w:t>
      </w:r>
      <w:r>
        <w:rPr>
          <w:lang w:val="en-US"/>
        </w:rPr>
        <w:t xml:space="preserve"> </w:t>
      </w:r>
      <w:r w:rsidR="00606BAF">
        <w:rPr>
          <w:lang w:val="en-US"/>
        </w:rPr>
        <w:t>(72</w:t>
      </w:r>
      <w:r>
        <w:rPr>
          <w:lang w:val="en-US"/>
        </w:rPr>
        <w:t xml:space="preserve"> bits</w:t>
      </w:r>
      <w:r w:rsidR="00606BAF">
        <w:rPr>
          <w:lang w:val="en-US"/>
        </w:rPr>
        <w:t>)</w:t>
      </w:r>
    </w:p>
    <w:p w14:paraId="43BBF4AC" w14:textId="585EA5BA" w:rsidR="008B5012" w:rsidRDefault="008B5012" w:rsidP="008B5012">
      <w:pPr>
        <w:spacing w:after="0"/>
        <w:rPr>
          <w:lang w:val="en-US"/>
        </w:rPr>
      </w:pPr>
    </w:p>
    <w:p w14:paraId="748C418F" w14:textId="77777777" w:rsidR="008B5012" w:rsidRDefault="008B5012" w:rsidP="008B5012">
      <w:pPr>
        <w:spacing w:after="0"/>
        <w:rPr>
          <w:lang w:val="en-US"/>
        </w:rPr>
      </w:pPr>
    </w:p>
    <w:p w14:paraId="78B0EACA" w14:textId="77777777" w:rsidR="00736B26" w:rsidRDefault="00736B26" w:rsidP="0058710F">
      <w:pPr>
        <w:pStyle w:val="Reference"/>
        <w:numPr>
          <w:ilvl w:val="0"/>
          <w:numId w:val="0"/>
        </w:numPr>
        <w:rPr>
          <w:lang w:val="en-US"/>
        </w:rPr>
      </w:pPr>
    </w:p>
    <w:sectPr w:rsidR="00736B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070C" w15:done="0"/>
  <w15:commentEx w15:paraId="0260EFCB" w15:done="0"/>
  <w15:commentEx w15:paraId="43503CCE" w15:paraIdParent="0260EFCB" w15:done="0"/>
  <w15:commentEx w15:paraId="4C5271DB" w15:done="0"/>
  <w15:commentEx w15:paraId="5CA0D416" w15:done="0"/>
  <w15:commentEx w15:paraId="6D78E7CD" w15:paraIdParent="5CA0D416" w15:done="0"/>
  <w15:commentEx w15:paraId="69C15E02" w15:done="0"/>
  <w15:commentEx w15:paraId="0958B0A9" w15:done="0"/>
  <w15:commentEx w15:paraId="5EFEE79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81E9D4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A6DF2"/>
    <w:multiLevelType w:val="hybridMultilevel"/>
    <w:tmpl w:val="D5F826A2"/>
    <w:lvl w:ilvl="0" w:tplc="048A5A5C">
      <w:start w:val="1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0C7610A"/>
    <w:multiLevelType w:val="hybridMultilevel"/>
    <w:tmpl w:val="1E68CDFC"/>
    <w:lvl w:ilvl="0" w:tplc="D09A243A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12343"/>
    <w:multiLevelType w:val="hybridMultilevel"/>
    <w:tmpl w:val="4412CE4E"/>
    <w:lvl w:ilvl="0" w:tplc="D09A243A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asem Shirazi">
    <w15:presenceInfo w15:providerId="AD" w15:userId="S-1-5-21-1144071785-1927479445-1234779376-62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4"/>
    <w:rsid w:val="00001380"/>
    <w:rsid w:val="00002B45"/>
    <w:rsid w:val="00004F3A"/>
    <w:rsid w:val="00006A82"/>
    <w:rsid w:val="000102F1"/>
    <w:rsid w:val="000124AC"/>
    <w:rsid w:val="00012D95"/>
    <w:rsid w:val="00013E22"/>
    <w:rsid w:val="00017BD6"/>
    <w:rsid w:val="00020D03"/>
    <w:rsid w:val="00030167"/>
    <w:rsid w:val="00032898"/>
    <w:rsid w:val="0003319D"/>
    <w:rsid w:val="000352CA"/>
    <w:rsid w:val="000355A6"/>
    <w:rsid w:val="00035848"/>
    <w:rsid w:val="00040C28"/>
    <w:rsid w:val="0004301B"/>
    <w:rsid w:val="000441E5"/>
    <w:rsid w:val="0004745B"/>
    <w:rsid w:val="00050AA0"/>
    <w:rsid w:val="00052C14"/>
    <w:rsid w:val="0007270A"/>
    <w:rsid w:val="0008080C"/>
    <w:rsid w:val="00080817"/>
    <w:rsid w:val="0008245A"/>
    <w:rsid w:val="00082AD9"/>
    <w:rsid w:val="000876F0"/>
    <w:rsid w:val="00087F41"/>
    <w:rsid w:val="00091473"/>
    <w:rsid w:val="000931D9"/>
    <w:rsid w:val="00093437"/>
    <w:rsid w:val="00093B91"/>
    <w:rsid w:val="000966D9"/>
    <w:rsid w:val="000A0239"/>
    <w:rsid w:val="000A236C"/>
    <w:rsid w:val="000A24C2"/>
    <w:rsid w:val="000A48C0"/>
    <w:rsid w:val="000A577F"/>
    <w:rsid w:val="000A6FD3"/>
    <w:rsid w:val="000B3C84"/>
    <w:rsid w:val="000B437D"/>
    <w:rsid w:val="000B4EE1"/>
    <w:rsid w:val="000C46FA"/>
    <w:rsid w:val="000C6D4B"/>
    <w:rsid w:val="000C78F5"/>
    <w:rsid w:val="000D3A39"/>
    <w:rsid w:val="000D4B13"/>
    <w:rsid w:val="000D7790"/>
    <w:rsid w:val="000D7FBC"/>
    <w:rsid w:val="000E3812"/>
    <w:rsid w:val="000E5C31"/>
    <w:rsid w:val="000F19A0"/>
    <w:rsid w:val="000F59DE"/>
    <w:rsid w:val="0010326A"/>
    <w:rsid w:val="00105AB1"/>
    <w:rsid w:val="00105F9F"/>
    <w:rsid w:val="00112F73"/>
    <w:rsid w:val="001154DA"/>
    <w:rsid w:val="00125D63"/>
    <w:rsid w:val="00126395"/>
    <w:rsid w:val="001311A7"/>
    <w:rsid w:val="001349CF"/>
    <w:rsid w:val="00137917"/>
    <w:rsid w:val="001416EA"/>
    <w:rsid w:val="00150759"/>
    <w:rsid w:val="00153FFA"/>
    <w:rsid w:val="001554D9"/>
    <w:rsid w:val="00156FEE"/>
    <w:rsid w:val="001603A9"/>
    <w:rsid w:val="001676F1"/>
    <w:rsid w:val="001728B3"/>
    <w:rsid w:val="00180E2B"/>
    <w:rsid w:val="0018472E"/>
    <w:rsid w:val="0019543E"/>
    <w:rsid w:val="001A008B"/>
    <w:rsid w:val="001A1780"/>
    <w:rsid w:val="001A18F9"/>
    <w:rsid w:val="001A4248"/>
    <w:rsid w:val="001A59FE"/>
    <w:rsid w:val="001A7E52"/>
    <w:rsid w:val="001B009C"/>
    <w:rsid w:val="001B0F9F"/>
    <w:rsid w:val="001C2077"/>
    <w:rsid w:val="001C36EA"/>
    <w:rsid w:val="001C42CD"/>
    <w:rsid w:val="001C55A0"/>
    <w:rsid w:val="001D0374"/>
    <w:rsid w:val="001D06D9"/>
    <w:rsid w:val="001D1971"/>
    <w:rsid w:val="001D1C2D"/>
    <w:rsid w:val="001D2D7A"/>
    <w:rsid w:val="001D380D"/>
    <w:rsid w:val="001E0AB1"/>
    <w:rsid w:val="001E10AF"/>
    <w:rsid w:val="001E1204"/>
    <w:rsid w:val="001E5C46"/>
    <w:rsid w:val="001E6BC2"/>
    <w:rsid w:val="001F1B83"/>
    <w:rsid w:val="001F38CB"/>
    <w:rsid w:val="001F41DC"/>
    <w:rsid w:val="001F4A17"/>
    <w:rsid w:val="002045B2"/>
    <w:rsid w:val="002059B6"/>
    <w:rsid w:val="00207832"/>
    <w:rsid w:val="0021141A"/>
    <w:rsid w:val="00211D90"/>
    <w:rsid w:val="00212227"/>
    <w:rsid w:val="00217B2E"/>
    <w:rsid w:val="00217D2F"/>
    <w:rsid w:val="00226924"/>
    <w:rsid w:val="002322F9"/>
    <w:rsid w:val="00240421"/>
    <w:rsid w:val="00241DDD"/>
    <w:rsid w:val="002452F4"/>
    <w:rsid w:val="00250DAE"/>
    <w:rsid w:val="002519F7"/>
    <w:rsid w:val="002624CF"/>
    <w:rsid w:val="00262CCF"/>
    <w:rsid w:val="0026666A"/>
    <w:rsid w:val="002676AB"/>
    <w:rsid w:val="00272378"/>
    <w:rsid w:val="002779E2"/>
    <w:rsid w:val="00277B03"/>
    <w:rsid w:val="002803BB"/>
    <w:rsid w:val="00282076"/>
    <w:rsid w:val="00286240"/>
    <w:rsid w:val="0028655E"/>
    <w:rsid w:val="002963EE"/>
    <w:rsid w:val="002A0070"/>
    <w:rsid w:val="002A107A"/>
    <w:rsid w:val="002A4093"/>
    <w:rsid w:val="002B0666"/>
    <w:rsid w:val="002B160B"/>
    <w:rsid w:val="002B25E1"/>
    <w:rsid w:val="002B4245"/>
    <w:rsid w:val="002B5B32"/>
    <w:rsid w:val="002C167E"/>
    <w:rsid w:val="002C4D90"/>
    <w:rsid w:val="002D16EF"/>
    <w:rsid w:val="002E0626"/>
    <w:rsid w:val="002E3E73"/>
    <w:rsid w:val="002E6BFB"/>
    <w:rsid w:val="002E70A8"/>
    <w:rsid w:val="002F1EB2"/>
    <w:rsid w:val="002F3888"/>
    <w:rsid w:val="002F77AB"/>
    <w:rsid w:val="00300472"/>
    <w:rsid w:val="00300C95"/>
    <w:rsid w:val="00304CFE"/>
    <w:rsid w:val="003066ED"/>
    <w:rsid w:val="003111F6"/>
    <w:rsid w:val="003218C9"/>
    <w:rsid w:val="00322873"/>
    <w:rsid w:val="00326CDB"/>
    <w:rsid w:val="00327E2A"/>
    <w:rsid w:val="00333D5C"/>
    <w:rsid w:val="003455FE"/>
    <w:rsid w:val="00350FF9"/>
    <w:rsid w:val="00353678"/>
    <w:rsid w:val="00353A07"/>
    <w:rsid w:val="00355F3E"/>
    <w:rsid w:val="0036088F"/>
    <w:rsid w:val="0036109B"/>
    <w:rsid w:val="00364EEC"/>
    <w:rsid w:val="003653EE"/>
    <w:rsid w:val="003668B3"/>
    <w:rsid w:val="0036752B"/>
    <w:rsid w:val="0037132B"/>
    <w:rsid w:val="00371B28"/>
    <w:rsid w:val="0037208E"/>
    <w:rsid w:val="00374DB8"/>
    <w:rsid w:val="00374FAD"/>
    <w:rsid w:val="00375663"/>
    <w:rsid w:val="0037647E"/>
    <w:rsid w:val="00381C6F"/>
    <w:rsid w:val="003921A6"/>
    <w:rsid w:val="003938E2"/>
    <w:rsid w:val="00395A96"/>
    <w:rsid w:val="003A25F1"/>
    <w:rsid w:val="003A2C3A"/>
    <w:rsid w:val="003A7EA6"/>
    <w:rsid w:val="003A7F9F"/>
    <w:rsid w:val="003B0FD9"/>
    <w:rsid w:val="003B50FC"/>
    <w:rsid w:val="003B55B2"/>
    <w:rsid w:val="003C1341"/>
    <w:rsid w:val="003C1712"/>
    <w:rsid w:val="003C7005"/>
    <w:rsid w:val="003C79A9"/>
    <w:rsid w:val="003D0830"/>
    <w:rsid w:val="003D2E07"/>
    <w:rsid w:val="003D327F"/>
    <w:rsid w:val="003D3916"/>
    <w:rsid w:val="003D4674"/>
    <w:rsid w:val="003D6DB6"/>
    <w:rsid w:val="003E6C54"/>
    <w:rsid w:val="003F0AF4"/>
    <w:rsid w:val="003F5C79"/>
    <w:rsid w:val="003F69D4"/>
    <w:rsid w:val="004005AA"/>
    <w:rsid w:val="00401AFC"/>
    <w:rsid w:val="00402892"/>
    <w:rsid w:val="00406016"/>
    <w:rsid w:val="00414164"/>
    <w:rsid w:val="00415443"/>
    <w:rsid w:val="00417F86"/>
    <w:rsid w:val="00420E46"/>
    <w:rsid w:val="00422BA1"/>
    <w:rsid w:val="0042604B"/>
    <w:rsid w:val="00432F7D"/>
    <w:rsid w:val="004340B2"/>
    <w:rsid w:val="004348F6"/>
    <w:rsid w:val="00441DE3"/>
    <w:rsid w:val="004444D8"/>
    <w:rsid w:val="00445369"/>
    <w:rsid w:val="0044556A"/>
    <w:rsid w:val="00445B1D"/>
    <w:rsid w:val="00451C01"/>
    <w:rsid w:val="00452248"/>
    <w:rsid w:val="00453064"/>
    <w:rsid w:val="00454EEC"/>
    <w:rsid w:val="00457335"/>
    <w:rsid w:val="00465B5F"/>
    <w:rsid w:val="004668DB"/>
    <w:rsid w:val="004771D1"/>
    <w:rsid w:val="00481344"/>
    <w:rsid w:val="0048377D"/>
    <w:rsid w:val="0048454E"/>
    <w:rsid w:val="004847CE"/>
    <w:rsid w:val="00484DD6"/>
    <w:rsid w:val="00485FAC"/>
    <w:rsid w:val="004877D3"/>
    <w:rsid w:val="00491ADA"/>
    <w:rsid w:val="00494B4B"/>
    <w:rsid w:val="004960C2"/>
    <w:rsid w:val="004969AC"/>
    <w:rsid w:val="00496BB8"/>
    <w:rsid w:val="00496C0E"/>
    <w:rsid w:val="00497976"/>
    <w:rsid w:val="004A138C"/>
    <w:rsid w:val="004A15FA"/>
    <w:rsid w:val="004A30AA"/>
    <w:rsid w:val="004A4594"/>
    <w:rsid w:val="004A512F"/>
    <w:rsid w:val="004A7502"/>
    <w:rsid w:val="004B177E"/>
    <w:rsid w:val="004B1938"/>
    <w:rsid w:val="004B1F63"/>
    <w:rsid w:val="004B4AC2"/>
    <w:rsid w:val="004B5EAB"/>
    <w:rsid w:val="004B6C06"/>
    <w:rsid w:val="004B6FD1"/>
    <w:rsid w:val="004B7501"/>
    <w:rsid w:val="004C2CA7"/>
    <w:rsid w:val="004C3C4E"/>
    <w:rsid w:val="004C5F35"/>
    <w:rsid w:val="004C7A64"/>
    <w:rsid w:val="004D3BF8"/>
    <w:rsid w:val="004D4BD7"/>
    <w:rsid w:val="004D6883"/>
    <w:rsid w:val="004E6477"/>
    <w:rsid w:val="004E67B5"/>
    <w:rsid w:val="004F5678"/>
    <w:rsid w:val="00500A5A"/>
    <w:rsid w:val="00505A27"/>
    <w:rsid w:val="00507E4B"/>
    <w:rsid w:val="00510AE9"/>
    <w:rsid w:val="00510DD2"/>
    <w:rsid w:val="00513AE8"/>
    <w:rsid w:val="00514FC8"/>
    <w:rsid w:val="005177FD"/>
    <w:rsid w:val="00520876"/>
    <w:rsid w:val="005277C3"/>
    <w:rsid w:val="005277C4"/>
    <w:rsid w:val="0053486D"/>
    <w:rsid w:val="0054174D"/>
    <w:rsid w:val="00546C5D"/>
    <w:rsid w:val="00551006"/>
    <w:rsid w:val="00553A5D"/>
    <w:rsid w:val="00564A3A"/>
    <w:rsid w:val="00567213"/>
    <w:rsid w:val="00576325"/>
    <w:rsid w:val="005805DA"/>
    <w:rsid w:val="005813B0"/>
    <w:rsid w:val="00586B64"/>
    <w:rsid w:val="0058710F"/>
    <w:rsid w:val="005873EF"/>
    <w:rsid w:val="0058779A"/>
    <w:rsid w:val="0058783E"/>
    <w:rsid w:val="00593729"/>
    <w:rsid w:val="00594DF6"/>
    <w:rsid w:val="00597E08"/>
    <w:rsid w:val="005A1317"/>
    <w:rsid w:val="005A3080"/>
    <w:rsid w:val="005A46F7"/>
    <w:rsid w:val="005A4C08"/>
    <w:rsid w:val="005A5846"/>
    <w:rsid w:val="005B040F"/>
    <w:rsid w:val="005B4127"/>
    <w:rsid w:val="005B46F0"/>
    <w:rsid w:val="005C1078"/>
    <w:rsid w:val="005C1CD2"/>
    <w:rsid w:val="005C20A0"/>
    <w:rsid w:val="005C7E3E"/>
    <w:rsid w:val="005D040C"/>
    <w:rsid w:val="005D456A"/>
    <w:rsid w:val="005D490C"/>
    <w:rsid w:val="005D512A"/>
    <w:rsid w:val="005E6B82"/>
    <w:rsid w:val="005F0AB6"/>
    <w:rsid w:val="005F0C69"/>
    <w:rsid w:val="005F3643"/>
    <w:rsid w:val="00606BAF"/>
    <w:rsid w:val="00606BDE"/>
    <w:rsid w:val="0061271C"/>
    <w:rsid w:val="00615350"/>
    <w:rsid w:val="006227B9"/>
    <w:rsid w:val="00623934"/>
    <w:rsid w:val="0062673F"/>
    <w:rsid w:val="006273D7"/>
    <w:rsid w:val="0062751D"/>
    <w:rsid w:val="00634CA3"/>
    <w:rsid w:val="00634EDD"/>
    <w:rsid w:val="00635DD4"/>
    <w:rsid w:val="00635F9F"/>
    <w:rsid w:val="00640AD2"/>
    <w:rsid w:val="006461A4"/>
    <w:rsid w:val="006620E3"/>
    <w:rsid w:val="006712A2"/>
    <w:rsid w:val="00671563"/>
    <w:rsid w:val="00682A5F"/>
    <w:rsid w:val="00687B81"/>
    <w:rsid w:val="00690C08"/>
    <w:rsid w:val="00693F9D"/>
    <w:rsid w:val="00694E18"/>
    <w:rsid w:val="00696773"/>
    <w:rsid w:val="0069756F"/>
    <w:rsid w:val="006975E4"/>
    <w:rsid w:val="006978E4"/>
    <w:rsid w:val="00697CE5"/>
    <w:rsid w:val="006A14E7"/>
    <w:rsid w:val="006A23B3"/>
    <w:rsid w:val="006A3280"/>
    <w:rsid w:val="006B00DB"/>
    <w:rsid w:val="006B0676"/>
    <w:rsid w:val="006B5738"/>
    <w:rsid w:val="006C148A"/>
    <w:rsid w:val="006C3EE9"/>
    <w:rsid w:val="006C5C09"/>
    <w:rsid w:val="006C667A"/>
    <w:rsid w:val="006D209E"/>
    <w:rsid w:val="006E23B7"/>
    <w:rsid w:val="006E2703"/>
    <w:rsid w:val="006E7FF2"/>
    <w:rsid w:val="006F0AF6"/>
    <w:rsid w:val="006F5E25"/>
    <w:rsid w:val="00700D5A"/>
    <w:rsid w:val="00701ED0"/>
    <w:rsid w:val="007024D9"/>
    <w:rsid w:val="007051AF"/>
    <w:rsid w:val="00705E21"/>
    <w:rsid w:val="0070661E"/>
    <w:rsid w:val="0071238F"/>
    <w:rsid w:val="0071322D"/>
    <w:rsid w:val="007132C8"/>
    <w:rsid w:val="00714E85"/>
    <w:rsid w:val="00715A21"/>
    <w:rsid w:val="0073122D"/>
    <w:rsid w:val="0073347A"/>
    <w:rsid w:val="00736B26"/>
    <w:rsid w:val="00737E98"/>
    <w:rsid w:val="00746DE3"/>
    <w:rsid w:val="007511ED"/>
    <w:rsid w:val="00752F7C"/>
    <w:rsid w:val="00753542"/>
    <w:rsid w:val="0075676F"/>
    <w:rsid w:val="00757515"/>
    <w:rsid w:val="007607AB"/>
    <w:rsid w:val="0076595B"/>
    <w:rsid w:val="00766B92"/>
    <w:rsid w:val="00770008"/>
    <w:rsid w:val="00772D7F"/>
    <w:rsid w:val="00777FF2"/>
    <w:rsid w:val="00780F55"/>
    <w:rsid w:val="00791DB3"/>
    <w:rsid w:val="007975D3"/>
    <w:rsid w:val="007A0667"/>
    <w:rsid w:val="007A119B"/>
    <w:rsid w:val="007A1B43"/>
    <w:rsid w:val="007A3DF4"/>
    <w:rsid w:val="007A5A90"/>
    <w:rsid w:val="007A74B1"/>
    <w:rsid w:val="007B195A"/>
    <w:rsid w:val="007B1B2F"/>
    <w:rsid w:val="007B4EA9"/>
    <w:rsid w:val="007B7765"/>
    <w:rsid w:val="007C0D9F"/>
    <w:rsid w:val="007D5ED2"/>
    <w:rsid w:val="007D6525"/>
    <w:rsid w:val="007D7D83"/>
    <w:rsid w:val="007E1C07"/>
    <w:rsid w:val="007E3052"/>
    <w:rsid w:val="007E54C5"/>
    <w:rsid w:val="007E7B94"/>
    <w:rsid w:val="007F2604"/>
    <w:rsid w:val="007F3012"/>
    <w:rsid w:val="007F7149"/>
    <w:rsid w:val="007F7421"/>
    <w:rsid w:val="00802391"/>
    <w:rsid w:val="008052FA"/>
    <w:rsid w:val="00814C81"/>
    <w:rsid w:val="00821BF4"/>
    <w:rsid w:val="00826444"/>
    <w:rsid w:val="00827CED"/>
    <w:rsid w:val="00831A5F"/>
    <w:rsid w:val="008359B3"/>
    <w:rsid w:val="008408D0"/>
    <w:rsid w:val="00841087"/>
    <w:rsid w:val="0084117B"/>
    <w:rsid w:val="008416E9"/>
    <w:rsid w:val="00841A1E"/>
    <w:rsid w:val="008458BB"/>
    <w:rsid w:val="00845DFC"/>
    <w:rsid w:val="00847460"/>
    <w:rsid w:val="00850B83"/>
    <w:rsid w:val="00851DAB"/>
    <w:rsid w:val="00852AD3"/>
    <w:rsid w:val="00856774"/>
    <w:rsid w:val="00861F8A"/>
    <w:rsid w:val="008622B0"/>
    <w:rsid w:val="008708AD"/>
    <w:rsid w:val="00875F20"/>
    <w:rsid w:val="00876B3F"/>
    <w:rsid w:val="00877236"/>
    <w:rsid w:val="00877807"/>
    <w:rsid w:val="008806FD"/>
    <w:rsid w:val="0088229F"/>
    <w:rsid w:val="0088512D"/>
    <w:rsid w:val="00886E04"/>
    <w:rsid w:val="00894180"/>
    <w:rsid w:val="00894606"/>
    <w:rsid w:val="00894C66"/>
    <w:rsid w:val="00895371"/>
    <w:rsid w:val="00895ADE"/>
    <w:rsid w:val="00897EA1"/>
    <w:rsid w:val="008A1795"/>
    <w:rsid w:val="008A3CA3"/>
    <w:rsid w:val="008A5955"/>
    <w:rsid w:val="008A6366"/>
    <w:rsid w:val="008B0309"/>
    <w:rsid w:val="008B1610"/>
    <w:rsid w:val="008B1E99"/>
    <w:rsid w:val="008B297F"/>
    <w:rsid w:val="008B5012"/>
    <w:rsid w:val="008C14D4"/>
    <w:rsid w:val="008C659B"/>
    <w:rsid w:val="008D0EF8"/>
    <w:rsid w:val="008D0F75"/>
    <w:rsid w:val="008D28E7"/>
    <w:rsid w:val="008D65E6"/>
    <w:rsid w:val="008D6DAB"/>
    <w:rsid w:val="008E4066"/>
    <w:rsid w:val="008E4578"/>
    <w:rsid w:val="008E5764"/>
    <w:rsid w:val="008F5949"/>
    <w:rsid w:val="009007EE"/>
    <w:rsid w:val="0090241E"/>
    <w:rsid w:val="0090451D"/>
    <w:rsid w:val="00913B21"/>
    <w:rsid w:val="00914B9B"/>
    <w:rsid w:val="00915ABB"/>
    <w:rsid w:val="0091639E"/>
    <w:rsid w:val="00916D48"/>
    <w:rsid w:val="00922672"/>
    <w:rsid w:val="00924C39"/>
    <w:rsid w:val="009261B9"/>
    <w:rsid w:val="00926858"/>
    <w:rsid w:val="00934679"/>
    <w:rsid w:val="009373FB"/>
    <w:rsid w:val="00937411"/>
    <w:rsid w:val="009405EB"/>
    <w:rsid w:val="00940C3E"/>
    <w:rsid w:val="009415E8"/>
    <w:rsid w:val="00941C0F"/>
    <w:rsid w:val="00943BD3"/>
    <w:rsid w:val="00956EF0"/>
    <w:rsid w:val="009619D0"/>
    <w:rsid w:val="0096302B"/>
    <w:rsid w:val="009646FE"/>
    <w:rsid w:val="009748DA"/>
    <w:rsid w:val="00974D23"/>
    <w:rsid w:val="0097563C"/>
    <w:rsid w:val="0097764C"/>
    <w:rsid w:val="00980A26"/>
    <w:rsid w:val="0098272B"/>
    <w:rsid w:val="00987556"/>
    <w:rsid w:val="00987654"/>
    <w:rsid w:val="009876DB"/>
    <w:rsid w:val="00990EE4"/>
    <w:rsid w:val="009A1BC5"/>
    <w:rsid w:val="009A62B7"/>
    <w:rsid w:val="009A6DAB"/>
    <w:rsid w:val="009B0A16"/>
    <w:rsid w:val="009B4409"/>
    <w:rsid w:val="009B4425"/>
    <w:rsid w:val="009B7B64"/>
    <w:rsid w:val="009C42CA"/>
    <w:rsid w:val="009C45E6"/>
    <w:rsid w:val="009C5FE9"/>
    <w:rsid w:val="009D1010"/>
    <w:rsid w:val="009D3A33"/>
    <w:rsid w:val="009D3B14"/>
    <w:rsid w:val="009D46AD"/>
    <w:rsid w:val="009D5717"/>
    <w:rsid w:val="009D5D85"/>
    <w:rsid w:val="009E5829"/>
    <w:rsid w:val="009E5984"/>
    <w:rsid w:val="009E59F8"/>
    <w:rsid w:val="009E7794"/>
    <w:rsid w:val="009F3051"/>
    <w:rsid w:val="009F56DF"/>
    <w:rsid w:val="00A04BC4"/>
    <w:rsid w:val="00A0556E"/>
    <w:rsid w:val="00A13163"/>
    <w:rsid w:val="00A147D1"/>
    <w:rsid w:val="00A16D8D"/>
    <w:rsid w:val="00A24FD1"/>
    <w:rsid w:val="00A254DF"/>
    <w:rsid w:val="00A27B08"/>
    <w:rsid w:val="00A314CD"/>
    <w:rsid w:val="00A318DF"/>
    <w:rsid w:val="00A33127"/>
    <w:rsid w:val="00A33D64"/>
    <w:rsid w:val="00A34D2A"/>
    <w:rsid w:val="00A36DCC"/>
    <w:rsid w:val="00A375F7"/>
    <w:rsid w:val="00A37622"/>
    <w:rsid w:val="00A37AA3"/>
    <w:rsid w:val="00A37DD2"/>
    <w:rsid w:val="00A40388"/>
    <w:rsid w:val="00A451F5"/>
    <w:rsid w:val="00A57D1D"/>
    <w:rsid w:val="00A60371"/>
    <w:rsid w:val="00A6194D"/>
    <w:rsid w:val="00A6210B"/>
    <w:rsid w:val="00A6341D"/>
    <w:rsid w:val="00A64E27"/>
    <w:rsid w:val="00A65D41"/>
    <w:rsid w:val="00A66FD7"/>
    <w:rsid w:val="00A6751E"/>
    <w:rsid w:val="00A67DA6"/>
    <w:rsid w:val="00A714EB"/>
    <w:rsid w:val="00A736F8"/>
    <w:rsid w:val="00A81FBD"/>
    <w:rsid w:val="00A82796"/>
    <w:rsid w:val="00A828CD"/>
    <w:rsid w:val="00A83A1C"/>
    <w:rsid w:val="00A8780F"/>
    <w:rsid w:val="00A916D8"/>
    <w:rsid w:val="00A964A9"/>
    <w:rsid w:val="00A966E7"/>
    <w:rsid w:val="00A96840"/>
    <w:rsid w:val="00AA0233"/>
    <w:rsid w:val="00AA1313"/>
    <w:rsid w:val="00AA2480"/>
    <w:rsid w:val="00AA643B"/>
    <w:rsid w:val="00AB00F4"/>
    <w:rsid w:val="00AB1EA3"/>
    <w:rsid w:val="00AB304B"/>
    <w:rsid w:val="00AB5FD1"/>
    <w:rsid w:val="00AB688D"/>
    <w:rsid w:val="00AB6EA4"/>
    <w:rsid w:val="00AC15D9"/>
    <w:rsid w:val="00AC2E63"/>
    <w:rsid w:val="00AC3530"/>
    <w:rsid w:val="00AC65E1"/>
    <w:rsid w:val="00AD05D3"/>
    <w:rsid w:val="00AD4A76"/>
    <w:rsid w:val="00AD694F"/>
    <w:rsid w:val="00AD6F4A"/>
    <w:rsid w:val="00AD769E"/>
    <w:rsid w:val="00AE19AB"/>
    <w:rsid w:val="00AE3468"/>
    <w:rsid w:val="00AE5C76"/>
    <w:rsid w:val="00AE5DF1"/>
    <w:rsid w:val="00AF37AD"/>
    <w:rsid w:val="00AF6323"/>
    <w:rsid w:val="00AF6C1F"/>
    <w:rsid w:val="00B00696"/>
    <w:rsid w:val="00B0190B"/>
    <w:rsid w:val="00B16853"/>
    <w:rsid w:val="00B16FA5"/>
    <w:rsid w:val="00B20A0E"/>
    <w:rsid w:val="00B24DCD"/>
    <w:rsid w:val="00B252BC"/>
    <w:rsid w:val="00B34E70"/>
    <w:rsid w:val="00B3683D"/>
    <w:rsid w:val="00B36F84"/>
    <w:rsid w:val="00B375F7"/>
    <w:rsid w:val="00B41125"/>
    <w:rsid w:val="00B53C04"/>
    <w:rsid w:val="00B5743B"/>
    <w:rsid w:val="00B5744D"/>
    <w:rsid w:val="00B63BEE"/>
    <w:rsid w:val="00B65CC4"/>
    <w:rsid w:val="00B67449"/>
    <w:rsid w:val="00B70D72"/>
    <w:rsid w:val="00B70E3A"/>
    <w:rsid w:val="00B71C21"/>
    <w:rsid w:val="00B72AAC"/>
    <w:rsid w:val="00B733ED"/>
    <w:rsid w:val="00B7475B"/>
    <w:rsid w:val="00B77C1B"/>
    <w:rsid w:val="00B80C07"/>
    <w:rsid w:val="00B82A6E"/>
    <w:rsid w:val="00B8488F"/>
    <w:rsid w:val="00B86B56"/>
    <w:rsid w:val="00B8733D"/>
    <w:rsid w:val="00B91584"/>
    <w:rsid w:val="00B960A0"/>
    <w:rsid w:val="00BA0938"/>
    <w:rsid w:val="00BA5A95"/>
    <w:rsid w:val="00BA7418"/>
    <w:rsid w:val="00BB5A8F"/>
    <w:rsid w:val="00BB69A6"/>
    <w:rsid w:val="00BB749A"/>
    <w:rsid w:val="00BB78BC"/>
    <w:rsid w:val="00BD1F26"/>
    <w:rsid w:val="00BD4AC5"/>
    <w:rsid w:val="00BD5457"/>
    <w:rsid w:val="00BE0EF8"/>
    <w:rsid w:val="00BE452A"/>
    <w:rsid w:val="00BE4948"/>
    <w:rsid w:val="00BE5ABB"/>
    <w:rsid w:val="00BE6EAB"/>
    <w:rsid w:val="00BF07E0"/>
    <w:rsid w:val="00BF1F80"/>
    <w:rsid w:val="00BF2BAE"/>
    <w:rsid w:val="00BF4F23"/>
    <w:rsid w:val="00BF5DA4"/>
    <w:rsid w:val="00BF5EC1"/>
    <w:rsid w:val="00C05348"/>
    <w:rsid w:val="00C104AD"/>
    <w:rsid w:val="00C12397"/>
    <w:rsid w:val="00C17ED5"/>
    <w:rsid w:val="00C20351"/>
    <w:rsid w:val="00C203C1"/>
    <w:rsid w:val="00C23E3F"/>
    <w:rsid w:val="00C26229"/>
    <w:rsid w:val="00C27460"/>
    <w:rsid w:val="00C32843"/>
    <w:rsid w:val="00C401E7"/>
    <w:rsid w:val="00C44E4C"/>
    <w:rsid w:val="00C50D75"/>
    <w:rsid w:val="00C50EF9"/>
    <w:rsid w:val="00C54D20"/>
    <w:rsid w:val="00C57270"/>
    <w:rsid w:val="00C612D6"/>
    <w:rsid w:val="00C63996"/>
    <w:rsid w:val="00C649F2"/>
    <w:rsid w:val="00C668F5"/>
    <w:rsid w:val="00C70AF5"/>
    <w:rsid w:val="00C73C12"/>
    <w:rsid w:val="00C83C2F"/>
    <w:rsid w:val="00C8763E"/>
    <w:rsid w:val="00C961C1"/>
    <w:rsid w:val="00C968C8"/>
    <w:rsid w:val="00C97076"/>
    <w:rsid w:val="00CA29B0"/>
    <w:rsid w:val="00CA33E9"/>
    <w:rsid w:val="00CA5DFB"/>
    <w:rsid w:val="00CA64DF"/>
    <w:rsid w:val="00CB4093"/>
    <w:rsid w:val="00CB6804"/>
    <w:rsid w:val="00CB787E"/>
    <w:rsid w:val="00CC4742"/>
    <w:rsid w:val="00CC6B3E"/>
    <w:rsid w:val="00CD5486"/>
    <w:rsid w:val="00CE1604"/>
    <w:rsid w:val="00CE3372"/>
    <w:rsid w:val="00CE3CDB"/>
    <w:rsid w:val="00CE414A"/>
    <w:rsid w:val="00CE470C"/>
    <w:rsid w:val="00CE50FC"/>
    <w:rsid w:val="00CE5DB2"/>
    <w:rsid w:val="00CE63BD"/>
    <w:rsid w:val="00CE6933"/>
    <w:rsid w:val="00CF227D"/>
    <w:rsid w:val="00CF27C2"/>
    <w:rsid w:val="00CF615C"/>
    <w:rsid w:val="00CF67C8"/>
    <w:rsid w:val="00CF6B94"/>
    <w:rsid w:val="00CF7480"/>
    <w:rsid w:val="00D009BD"/>
    <w:rsid w:val="00D010A4"/>
    <w:rsid w:val="00D02CD6"/>
    <w:rsid w:val="00D06073"/>
    <w:rsid w:val="00D077A7"/>
    <w:rsid w:val="00D07CAD"/>
    <w:rsid w:val="00D17C44"/>
    <w:rsid w:val="00D2197D"/>
    <w:rsid w:val="00D229B1"/>
    <w:rsid w:val="00D259CF"/>
    <w:rsid w:val="00D305FE"/>
    <w:rsid w:val="00D334C1"/>
    <w:rsid w:val="00D3390A"/>
    <w:rsid w:val="00D349F5"/>
    <w:rsid w:val="00D36773"/>
    <w:rsid w:val="00D4053B"/>
    <w:rsid w:val="00D51540"/>
    <w:rsid w:val="00D64EC2"/>
    <w:rsid w:val="00D75101"/>
    <w:rsid w:val="00D75B76"/>
    <w:rsid w:val="00D779CD"/>
    <w:rsid w:val="00D85C79"/>
    <w:rsid w:val="00D863DF"/>
    <w:rsid w:val="00D87089"/>
    <w:rsid w:val="00D8762C"/>
    <w:rsid w:val="00DA3021"/>
    <w:rsid w:val="00DA4D8D"/>
    <w:rsid w:val="00DA6A8D"/>
    <w:rsid w:val="00DB0AE0"/>
    <w:rsid w:val="00DB0BC0"/>
    <w:rsid w:val="00DB0EA0"/>
    <w:rsid w:val="00DB23BD"/>
    <w:rsid w:val="00DB29A9"/>
    <w:rsid w:val="00DB4AF0"/>
    <w:rsid w:val="00DB7B44"/>
    <w:rsid w:val="00DC2E04"/>
    <w:rsid w:val="00DC51CA"/>
    <w:rsid w:val="00DC5933"/>
    <w:rsid w:val="00DC5AF7"/>
    <w:rsid w:val="00DC7F46"/>
    <w:rsid w:val="00DD0321"/>
    <w:rsid w:val="00DD0F9E"/>
    <w:rsid w:val="00DD167E"/>
    <w:rsid w:val="00DD3918"/>
    <w:rsid w:val="00DD5990"/>
    <w:rsid w:val="00DE3935"/>
    <w:rsid w:val="00DE6EAE"/>
    <w:rsid w:val="00DE7016"/>
    <w:rsid w:val="00DF0602"/>
    <w:rsid w:val="00DF63A7"/>
    <w:rsid w:val="00E02C71"/>
    <w:rsid w:val="00E03E5A"/>
    <w:rsid w:val="00E06193"/>
    <w:rsid w:val="00E103F2"/>
    <w:rsid w:val="00E20493"/>
    <w:rsid w:val="00E228AC"/>
    <w:rsid w:val="00E24703"/>
    <w:rsid w:val="00E26D76"/>
    <w:rsid w:val="00E307E7"/>
    <w:rsid w:val="00E33738"/>
    <w:rsid w:val="00E34611"/>
    <w:rsid w:val="00E3665E"/>
    <w:rsid w:val="00E4060A"/>
    <w:rsid w:val="00E40CA4"/>
    <w:rsid w:val="00E452E3"/>
    <w:rsid w:val="00E46945"/>
    <w:rsid w:val="00E47831"/>
    <w:rsid w:val="00E47E57"/>
    <w:rsid w:val="00E50672"/>
    <w:rsid w:val="00E53B4E"/>
    <w:rsid w:val="00E53D84"/>
    <w:rsid w:val="00E552ED"/>
    <w:rsid w:val="00E667CA"/>
    <w:rsid w:val="00E744D7"/>
    <w:rsid w:val="00E75FD8"/>
    <w:rsid w:val="00E8512A"/>
    <w:rsid w:val="00E86AB0"/>
    <w:rsid w:val="00E90DF1"/>
    <w:rsid w:val="00E9697D"/>
    <w:rsid w:val="00E97E99"/>
    <w:rsid w:val="00EA2963"/>
    <w:rsid w:val="00EA74A9"/>
    <w:rsid w:val="00EB0DFB"/>
    <w:rsid w:val="00EB3480"/>
    <w:rsid w:val="00EB7732"/>
    <w:rsid w:val="00EC0DBC"/>
    <w:rsid w:val="00EC48EE"/>
    <w:rsid w:val="00EC4EB0"/>
    <w:rsid w:val="00ED15AE"/>
    <w:rsid w:val="00ED165E"/>
    <w:rsid w:val="00ED3C67"/>
    <w:rsid w:val="00ED41D4"/>
    <w:rsid w:val="00ED523F"/>
    <w:rsid w:val="00EE353A"/>
    <w:rsid w:val="00EE4073"/>
    <w:rsid w:val="00EE4DF7"/>
    <w:rsid w:val="00EF1A45"/>
    <w:rsid w:val="00EF1F08"/>
    <w:rsid w:val="00EF31D3"/>
    <w:rsid w:val="00EF3841"/>
    <w:rsid w:val="00EF3DDB"/>
    <w:rsid w:val="00EF6999"/>
    <w:rsid w:val="00EF6CF2"/>
    <w:rsid w:val="00F01068"/>
    <w:rsid w:val="00F01D31"/>
    <w:rsid w:val="00F02F2F"/>
    <w:rsid w:val="00F033ED"/>
    <w:rsid w:val="00F061DC"/>
    <w:rsid w:val="00F100D4"/>
    <w:rsid w:val="00F12281"/>
    <w:rsid w:val="00F12C79"/>
    <w:rsid w:val="00F13EB9"/>
    <w:rsid w:val="00F160BB"/>
    <w:rsid w:val="00F274CE"/>
    <w:rsid w:val="00F31A11"/>
    <w:rsid w:val="00F31DA7"/>
    <w:rsid w:val="00F31FCD"/>
    <w:rsid w:val="00F32ABA"/>
    <w:rsid w:val="00F32AEF"/>
    <w:rsid w:val="00F3331F"/>
    <w:rsid w:val="00F3398D"/>
    <w:rsid w:val="00F33C79"/>
    <w:rsid w:val="00F415A8"/>
    <w:rsid w:val="00F42426"/>
    <w:rsid w:val="00F45F1C"/>
    <w:rsid w:val="00F46914"/>
    <w:rsid w:val="00F605E4"/>
    <w:rsid w:val="00F679AB"/>
    <w:rsid w:val="00F70B20"/>
    <w:rsid w:val="00F84238"/>
    <w:rsid w:val="00F8533F"/>
    <w:rsid w:val="00F85F48"/>
    <w:rsid w:val="00F96BE5"/>
    <w:rsid w:val="00FA12EA"/>
    <w:rsid w:val="00FA1749"/>
    <w:rsid w:val="00FA19C1"/>
    <w:rsid w:val="00FA4248"/>
    <w:rsid w:val="00FA6AFC"/>
    <w:rsid w:val="00FA7FEB"/>
    <w:rsid w:val="00FB22E9"/>
    <w:rsid w:val="00FB3D82"/>
    <w:rsid w:val="00FB3DAB"/>
    <w:rsid w:val="00FB4AE0"/>
    <w:rsid w:val="00FB66A8"/>
    <w:rsid w:val="00FB7614"/>
    <w:rsid w:val="00FC03FD"/>
    <w:rsid w:val="00FC37CA"/>
    <w:rsid w:val="00FC43AF"/>
    <w:rsid w:val="00FC6658"/>
    <w:rsid w:val="00FC69AE"/>
    <w:rsid w:val="00FD3137"/>
    <w:rsid w:val="00FD5BC2"/>
    <w:rsid w:val="00FE0213"/>
    <w:rsid w:val="00FE29C0"/>
    <w:rsid w:val="00FE5F53"/>
    <w:rsid w:val="00FE69F7"/>
    <w:rsid w:val="00FE7F37"/>
    <w:rsid w:val="00FF0F63"/>
    <w:rsid w:val="00FF2305"/>
    <w:rsid w:val="00FF30BD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2A3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E4066"/>
    <w:pPr>
      <w:spacing w:after="0"/>
      <w:ind w:left="720"/>
    </w:pPr>
    <w:rPr>
      <w:rFonts w:ascii="Calibri" w:eastAsiaTheme="minorHAnsi" w:hAnsi="Calibri"/>
      <w:sz w:val="22"/>
      <w:szCs w:val="22"/>
      <w:lang w:val="en-US"/>
    </w:rPr>
  </w:style>
  <w:style w:type="paragraph" w:styleId="ListBullet">
    <w:name w:val="List Bullet"/>
    <w:basedOn w:val="Normal"/>
    <w:uiPriority w:val="99"/>
    <w:unhideWhenUsed/>
    <w:rsid w:val="00FB66A8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E4066"/>
    <w:pPr>
      <w:spacing w:after="0"/>
      <w:ind w:left="720"/>
    </w:pPr>
    <w:rPr>
      <w:rFonts w:ascii="Calibri" w:eastAsiaTheme="minorHAnsi" w:hAnsi="Calibri"/>
      <w:sz w:val="22"/>
      <w:szCs w:val="22"/>
      <w:lang w:val="en-US"/>
    </w:rPr>
  </w:style>
  <w:style w:type="paragraph" w:styleId="ListBullet">
    <w:name w:val="List Bullet"/>
    <w:basedOn w:val="Normal"/>
    <w:uiPriority w:val="99"/>
    <w:unhideWhenUsed/>
    <w:rsid w:val="00FB66A8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9</cp:revision>
  <dcterms:created xsi:type="dcterms:W3CDTF">2015-04-09T18:28:00Z</dcterms:created>
  <dcterms:modified xsi:type="dcterms:W3CDTF">2015-04-10T22:58:00Z</dcterms:modified>
</cp:coreProperties>
</file>